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E0883" w14:textId="77777777" w:rsidR="00087E93" w:rsidRDefault="00087E93" w:rsidP="0007048E">
      <w:pPr>
        <w:ind w:right="-360"/>
        <w:jc w:val="center"/>
        <w:rPr>
          <w:rFonts w:ascii="Helvetica" w:hAnsi="Helvetica"/>
          <w:b/>
          <w:color w:val="000000"/>
          <w:sz w:val="48"/>
          <w:szCs w:val="48"/>
        </w:rPr>
      </w:pPr>
    </w:p>
    <w:p w14:paraId="1D9263C4" w14:textId="598AE7DE" w:rsidR="00C67598" w:rsidRDefault="000A1877" w:rsidP="0007048E">
      <w:pPr>
        <w:ind w:right="-360"/>
        <w:jc w:val="center"/>
        <w:rPr>
          <w:rFonts w:ascii="Helvetica" w:hAnsi="Helvetica"/>
          <w:b/>
          <w:color w:val="000000"/>
          <w:sz w:val="48"/>
          <w:szCs w:val="48"/>
        </w:rPr>
      </w:pPr>
      <w:r>
        <w:rPr>
          <w:rFonts w:ascii="Helvetica" w:hAnsi="Helvetica"/>
          <w:b/>
          <w:color w:val="000000"/>
          <w:sz w:val="48"/>
          <w:szCs w:val="48"/>
        </w:rPr>
        <w:t xml:space="preserve"> </w:t>
      </w:r>
    </w:p>
    <w:p w14:paraId="649196CC" w14:textId="1E4C8A38" w:rsidR="00C67598" w:rsidRDefault="0063407F" w:rsidP="0007048E">
      <w:pPr>
        <w:ind w:right="-360"/>
        <w:jc w:val="center"/>
        <w:rPr>
          <w:rFonts w:ascii="Helvetica" w:hAnsi="Helvetica"/>
          <w:b/>
          <w:color w:val="000000"/>
          <w:sz w:val="48"/>
          <w:szCs w:val="48"/>
        </w:rP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A2E7F70" wp14:editId="01921A8C">
                <wp:simplePos x="0" y="0"/>
                <wp:positionH relativeFrom="page">
                  <wp:posOffset>38735</wp:posOffset>
                </wp:positionH>
                <wp:positionV relativeFrom="page">
                  <wp:posOffset>2242185</wp:posOffset>
                </wp:positionV>
                <wp:extent cx="7315199" cy="1158022"/>
                <wp:effectExtent l="0" t="0" r="19685" b="23495"/>
                <wp:wrapTopAndBottom/>
                <wp:docPr id="11782" name="Group 11782" descr="Three solid color stripes. In descending order, the colors are red, teal and yellow. To the right is a circular logo using capital letters &quot;APH&quot; with text beside it reading &quot;American Printing House.&quot; "/>
                <wp:cNvGraphicFramePr/>
                <a:graphic xmlns:a="http://schemas.openxmlformats.org/drawingml/2006/main">
                  <a:graphicData uri="http://schemas.microsoft.com/office/word/2010/wordprocessingGroup">
                    <wpg:wgp>
                      <wpg:cNvGrpSpPr/>
                      <wpg:grpSpPr>
                        <a:xfrm>
                          <a:off x="0" y="0"/>
                          <a:ext cx="7315199" cy="1158022"/>
                          <a:chOff x="0" y="0"/>
                          <a:chExt cx="7315199" cy="1158022"/>
                        </a:xfrm>
                      </wpg:grpSpPr>
                      <wps:wsp>
                        <wps:cNvPr id="8" name="Shape 8"/>
                        <wps:cNvSpPr/>
                        <wps:spPr>
                          <a:xfrm>
                            <a:off x="2335463" y="286101"/>
                            <a:ext cx="45364" cy="124375"/>
                          </a:xfrm>
                          <a:custGeom>
                            <a:avLst/>
                            <a:gdLst/>
                            <a:ahLst/>
                            <a:cxnLst/>
                            <a:rect l="0" t="0" r="0" b="0"/>
                            <a:pathLst>
                              <a:path w="45364" h="124375">
                                <a:moveTo>
                                  <a:pt x="45364" y="0"/>
                                </a:moveTo>
                                <a:lnTo>
                                  <a:pt x="45364" y="124375"/>
                                </a:lnTo>
                                <a:lnTo>
                                  <a:pt x="0" y="124375"/>
                                </a:lnTo>
                                <a:cubicBezTo>
                                  <a:pt x="4680" y="88726"/>
                                  <a:pt x="15281" y="54976"/>
                                  <a:pt x="30753" y="24088"/>
                                </a:cubicBezTo>
                                <a:lnTo>
                                  <a:pt x="45364" y="0"/>
                                </a:lnTo>
                                <a:close/>
                              </a:path>
                            </a:pathLst>
                          </a:custGeom>
                          <a:ln w="0" cap="flat">
                            <a:miter lim="127000"/>
                          </a:ln>
                        </wps:spPr>
                        <wps:style>
                          <a:lnRef idx="0">
                            <a:srgbClr val="000000">
                              <a:alpha val="0"/>
                            </a:srgbClr>
                          </a:lnRef>
                          <a:fillRef idx="1">
                            <a:srgbClr val="221E1F"/>
                          </a:fillRef>
                          <a:effectRef idx="0">
                            <a:scrgbClr r="0" g="0" b="0"/>
                          </a:effectRef>
                          <a:fontRef idx="none"/>
                        </wps:style>
                        <wps:bodyPr/>
                      </wps:wsp>
                      <wps:wsp>
                        <wps:cNvPr id="9" name="Shape 9"/>
                        <wps:cNvSpPr/>
                        <wps:spPr>
                          <a:xfrm>
                            <a:off x="2196919" y="91430"/>
                            <a:ext cx="183909" cy="726922"/>
                          </a:xfrm>
                          <a:custGeom>
                            <a:avLst/>
                            <a:gdLst/>
                            <a:ahLst/>
                            <a:cxnLst/>
                            <a:rect l="0" t="0" r="0" b="0"/>
                            <a:pathLst>
                              <a:path w="183909" h="726922">
                                <a:moveTo>
                                  <a:pt x="183909" y="0"/>
                                </a:moveTo>
                                <a:lnTo>
                                  <a:pt x="183909" y="77698"/>
                                </a:lnTo>
                                <a:lnTo>
                                  <a:pt x="165668" y="94888"/>
                                </a:lnTo>
                                <a:cubicBezTo>
                                  <a:pt x="101356" y="164898"/>
                                  <a:pt x="62090" y="258274"/>
                                  <a:pt x="62090" y="360842"/>
                                </a:cubicBezTo>
                                <a:cubicBezTo>
                                  <a:pt x="62090" y="466087"/>
                                  <a:pt x="103492" y="561604"/>
                                  <a:pt x="170815" y="632190"/>
                                </a:cubicBezTo>
                                <a:lnTo>
                                  <a:pt x="170815" y="505838"/>
                                </a:lnTo>
                                <a:cubicBezTo>
                                  <a:pt x="153390" y="472031"/>
                                  <a:pt x="141668" y="434807"/>
                                  <a:pt x="137414" y="395259"/>
                                </a:cubicBezTo>
                                <a:lnTo>
                                  <a:pt x="183909" y="395259"/>
                                </a:lnTo>
                                <a:lnTo>
                                  <a:pt x="183909" y="726922"/>
                                </a:lnTo>
                                <a:lnTo>
                                  <a:pt x="133233" y="685109"/>
                                </a:lnTo>
                                <a:cubicBezTo>
                                  <a:pt x="50914" y="602790"/>
                                  <a:pt x="0" y="489068"/>
                                  <a:pt x="0" y="363458"/>
                                </a:cubicBezTo>
                                <a:cubicBezTo>
                                  <a:pt x="0" y="237842"/>
                                  <a:pt x="50917" y="124123"/>
                                  <a:pt x="133237" y="41807"/>
                                </a:cubicBezTo>
                                <a:lnTo>
                                  <a:pt x="183909" y="0"/>
                                </a:lnTo>
                                <a:close/>
                              </a:path>
                            </a:pathLst>
                          </a:custGeom>
                          <a:ln w="0" cap="flat">
                            <a:miter lim="127000"/>
                          </a:ln>
                        </wps:spPr>
                        <wps:style>
                          <a:lnRef idx="0">
                            <a:srgbClr val="000000">
                              <a:alpha val="0"/>
                            </a:srgbClr>
                          </a:lnRef>
                          <a:fillRef idx="1">
                            <a:srgbClr val="221E1F"/>
                          </a:fillRef>
                          <a:effectRef idx="0">
                            <a:scrgbClr r="0" g="0" b="0"/>
                          </a:effectRef>
                          <a:fontRef idx="none"/>
                        </wps:style>
                        <wps:bodyPr/>
                      </wps:wsp>
                      <wps:wsp>
                        <wps:cNvPr id="10" name="Shape 10"/>
                        <wps:cNvSpPr/>
                        <wps:spPr>
                          <a:xfrm>
                            <a:off x="2380827" y="227076"/>
                            <a:ext cx="45364" cy="183400"/>
                          </a:xfrm>
                          <a:custGeom>
                            <a:avLst/>
                            <a:gdLst/>
                            <a:ahLst/>
                            <a:cxnLst/>
                            <a:rect l="0" t="0" r="0" b="0"/>
                            <a:pathLst>
                              <a:path w="45364" h="183400">
                                <a:moveTo>
                                  <a:pt x="45364" y="0"/>
                                </a:moveTo>
                                <a:lnTo>
                                  <a:pt x="45364" y="183400"/>
                                </a:lnTo>
                                <a:lnTo>
                                  <a:pt x="0" y="183400"/>
                                </a:lnTo>
                                <a:lnTo>
                                  <a:pt x="0" y="59025"/>
                                </a:lnTo>
                                <a:lnTo>
                                  <a:pt x="12118" y="39049"/>
                                </a:lnTo>
                                <a:cubicBezTo>
                                  <a:pt x="22157" y="25156"/>
                                  <a:pt x="33283" y="12100"/>
                                  <a:pt x="45364" y="0"/>
                                </a:cubicBezTo>
                                <a:close/>
                              </a:path>
                            </a:pathLst>
                          </a:custGeom>
                          <a:ln w="0" cap="flat">
                            <a:miter lim="127000"/>
                          </a:ln>
                        </wps:spPr>
                        <wps:style>
                          <a:lnRef idx="0">
                            <a:srgbClr val="000000">
                              <a:alpha val="0"/>
                            </a:srgbClr>
                          </a:lnRef>
                          <a:fillRef idx="1">
                            <a:srgbClr val="221E1F"/>
                          </a:fillRef>
                          <a:effectRef idx="0">
                            <a:scrgbClr r="0" g="0" b="0"/>
                          </a:effectRef>
                          <a:fontRef idx="none"/>
                        </wps:style>
                        <wps:bodyPr/>
                      </wps:wsp>
                      <wps:wsp>
                        <wps:cNvPr id="11" name="Shape 11"/>
                        <wps:cNvSpPr/>
                        <wps:spPr>
                          <a:xfrm>
                            <a:off x="2620413" y="133528"/>
                            <a:ext cx="34423" cy="276937"/>
                          </a:xfrm>
                          <a:custGeom>
                            <a:avLst/>
                            <a:gdLst/>
                            <a:ahLst/>
                            <a:cxnLst/>
                            <a:rect l="0" t="0" r="0" b="0"/>
                            <a:pathLst>
                              <a:path w="34423" h="276937">
                                <a:moveTo>
                                  <a:pt x="30734" y="0"/>
                                </a:moveTo>
                                <a:lnTo>
                                  <a:pt x="34423" y="245"/>
                                </a:lnTo>
                                <a:lnTo>
                                  <a:pt x="34423" y="276937"/>
                                </a:lnTo>
                                <a:lnTo>
                                  <a:pt x="0" y="276937"/>
                                </a:lnTo>
                                <a:lnTo>
                                  <a:pt x="0" y="1498"/>
                                </a:lnTo>
                                <a:cubicBezTo>
                                  <a:pt x="10109" y="533"/>
                                  <a:pt x="20345" y="0"/>
                                  <a:pt x="30734" y="0"/>
                                </a:cubicBezTo>
                                <a:close/>
                              </a:path>
                            </a:pathLst>
                          </a:custGeom>
                          <a:ln w="0" cap="flat">
                            <a:miter lim="127000"/>
                          </a:ln>
                        </wps:spPr>
                        <wps:style>
                          <a:lnRef idx="0">
                            <a:srgbClr val="000000">
                              <a:alpha val="0"/>
                            </a:srgbClr>
                          </a:lnRef>
                          <a:fillRef idx="1">
                            <a:srgbClr val="221E1F"/>
                          </a:fillRef>
                          <a:effectRef idx="0">
                            <a:scrgbClr r="0" g="0" b="0"/>
                          </a:effectRef>
                          <a:fontRef idx="none"/>
                        </wps:style>
                        <wps:bodyPr/>
                      </wps:wsp>
                      <wps:wsp>
                        <wps:cNvPr id="12" name="Shape 12"/>
                        <wps:cNvSpPr/>
                        <wps:spPr>
                          <a:xfrm>
                            <a:off x="2380827" y="0"/>
                            <a:ext cx="274009" cy="909777"/>
                          </a:xfrm>
                          <a:custGeom>
                            <a:avLst/>
                            <a:gdLst/>
                            <a:ahLst/>
                            <a:cxnLst/>
                            <a:rect l="0" t="0" r="0" b="0"/>
                            <a:pathLst>
                              <a:path w="274009" h="909777">
                                <a:moveTo>
                                  <a:pt x="270980" y="0"/>
                                </a:moveTo>
                                <a:lnTo>
                                  <a:pt x="274009" y="153"/>
                                </a:lnTo>
                                <a:lnTo>
                                  <a:pt x="274009" y="59077"/>
                                </a:lnTo>
                                <a:lnTo>
                                  <a:pt x="271539" y="58903"/>
                                </a:lnTo>
                                <a:cubicBezTo>
                                  <a:pt x="234658" y="58903"/>
                                  <a:pt x="199022" y="64071"/>
                                  <a:pt x="165163" y="73571"/>
                                </a:cubicBezTo>
                                <a:lnTo>
                                  <a:pt x="165163" y="830732"/>
                                </a:lnTo>
                                <a:cubicBezTo>
                                  <a:pt x="189128" y="837488"/>
                                  <a:pt x="214008" y="841997"/>
                                  <a:pt x="239560" y="844169"/>
                                </a:cubicBezTo>
                                <a:lnTo>
                                  <a:pt x="239560" y="486689"/>
                                </a:lnTo>
                                <a:lnTo>
                                  <a:pt x="274009" y="486689"/>
                                </a:lnTo>
                                <a:lnTo>
                                  <a:pt x="274009" y="909624"/>
                                </a:lnTo>
                                <a:lnTo>
                                  <a:pt x="270980" y="909777"/>
                                </a:lnTo>
                                <a:cubicBezTo>
                                  <a:pt x="176768" y="909777"/>
                                  <a:pt x="89246" y="881136"/>
                                  <a:pt x="16646" y="832086"/>
                                </a:cubicBezTo>
                                <a:lnTo>
                                  <a:pt x="0" y="818352"/>
                                </a:lnTo>
                                <a:lnTo>
                                  <a:pt x="0" y="486689"/>
                                </a:lnTo>
                                <a:lnTo>
                                  <a:pt x="45352" y="486689"/>
                                </a:lnTo>
                                <a:lnTo>
                                  <a:pt x="45148" y="773861"/>
                                </a:lnTo>
                                <a:cubicBezTo>
                                  <a:pt x="68796" y="790549"/>
                                  <a:pt x="94399" y="804659"/>
                                  <a:pt x="121501" y="815873"/>
                                </a:cubicBezTo>
                                <a:lnTo>
                                  <a:pt x="121501" y="88595"/>
                                </a:lnTo>
                                <a:cubicBezTo>
                                  <a:pt x="85801" y="103343"/>
                                  <a:pt x="52744" y="123190"/>
                                  <a:pt x="23239" y="147229"/>
                                </a:cubicBezTo>
                                <a:lnTo>
                                  <a:pt x="0" y="169128"/>
                                </a:lnTo>
                                <a:lnTo>
                                  <a:pt x="0" y="91430"/>
                                </a:lnTo>
                                <a:lnTo>
                                  <a:pt x="16652" y="77692"/>
                                </a:lnTo>
                                <a:cubicBezTo>
                                  <a:pt x="89252" y="28645"/>
                                  <a:pt x="176773" y="5"/>
                                  <a:pt x="270980" y="0"/>
                                </a:cubicBezTo>
                                <a:close/>
                              </a:path>
                            </a:pathLst>
                          </a:custGeom>
                          <a:ln w="0" cap="flat">
                            <a:miter lim="127000"/>
                          </a:ln>
                        </wps:spPr>
                        <wps:style>
                          <a:lnRef idx="0">
                            <a:srgbClr val="000000">
                              <a:alpha val="0"/>
                            </a:srgbClr>
                          </a:lnRef>
                          <a:fillRef idx="1">
                            <a:srgbClr val="221E1F"/>
                          </a:fillRef>
                          <a:effectRef idx="0">
                            <a:scrgbClr r="0" g="0" b="0"/>
                          </a:effectRef>
                          <a:fontRef idx="none"/>
                        </wps:style>
                        <wps:bodyPr/>
                      </wps:wsp>
                      <wps:wsp>
                        <wps:cNvPr id="13" name="Shape 13"/>
                        <wps:cNvSpPr/>
                        <wps:spPr>
                          <a:xfrm>
                            <a:off x="2654836" y="133772"/>
                            <a:ext cx="34423" cy="276692"/>
                          </a:xfrm>
                          <a:custGeom>
                            <a:avLst/>
                            <a:gdLst/>
                            <a:ahLst/>
                            <a:cxnLst/>
                            <a:rect l="0" t="0" r="0" b="0"/>
                            <a:pathLst>
                              <a:path w="34423" h="276692">
                                <a:moveTo>
                                  <a:pt x="0" y="0"/>
                                </a:moveTo>
                                <a:lnTo>
                                  <a:pt x="34423" y="2282"/>
                                </a:lnTo>
                                <a:lnTo>
                                  <a:pt x="34410" y="276692"/>
                                </a:lnTo>
                                <a:lnTo>
                                  <a:pt x="0" y="276692"/>
                                </a:lnTo>
                                <a:lnTo>
                                  <a:pt x="0" y="0"/>
                                </a:lnTo>
                                <a:close/>
                              </a:path>
                            </a:pathLst>
                          </a:custGeom>
                          <a:ln w="0" cap="flat">
                            <a:miter lim="127000"/>
                          </a:ln>
                        </wps:spPr>
                        <wps:style>
                          <a:lnRef idx="0">
                            <a:srgbClr val="000000">
                              <a:alpha val="0"/>
                            </a:srgbClr>
                          </a:lnRef>
                          <a:fillRef idx="1">
                            <a:srgbClr val="221E1F"/>
                          </a:fillRef>
                          <a:effectRef idx="0">
                            <a:scrgbClr r="0" g="0" b="0"/>
                          </a:effectRef>
                          <a:fontRef idx="none"/>
                        </wps:style>
                        <wps:bodyPr/>
                      </wps:wsp>
                      <wps:wsp>
                        <wps:cNvPr id="14" name="Shape 14"/>
                        <wps:cNvSpPr/>
                        <wps:spPr>
                          <a:xfrm>
                            <a:off x="2654836" y="153"/>
                            <a:ext cx="269081" cy="909472"/>
                          </a:xfrm>
                          <a:custGeom>
                            <a:avLst/>
                            <a:gdLst/>
                            <a:ahLst/>
                            <a:cxnLst/>
                            <a:rect l="0" t="0" r="0" b="0"/>
                            <a:pathLst>
                              <a:path w="269081" h="909472">
                                <a:moveTo>
                                  <a:pt x="0" y="0"/>
                                </a:moveTo>
                                <a:lnTo>
                                  <a:pt x="43479" y="2198"/>
                                </a:lnTo>
                                <a:cubicBezTo>
                                  <a:pt x="100823" y="8024"/>
                                  <a:pt x="155018" y="24499"/>
                                  <a:pt x="204056" y="49616"/>
                                </a:cubicBezTo>
                                <a:lnTo>
                                  <a:pt x="269081" y="90732"/>
                                </a:lnTo>
                                <a:lnTo>
                                  <a:pt x="269081" y="410324"/>
                                </a:lnTo>
                                <a:lnTo>
                                  <a:pt x="217583" y="410324"/>
                                </a:lnTo>
                                <a:lnTo>
                                  <a:pt x="217697" y="126085"/>
                                </a:lnTo>
                                <a:cubicBezTo>
                                  <a:pt x="195726" y="111226"/>
                                  <a:pt x="172079" y="98666"/>
                                  <a:pt x="147250" y="88417"/>
                                </a:cubicBezTo>
                                <a:lnTo>
                                  <a:pt x="147250" y="815809"/>
                                </a:lnTo>
                                <a:cubicBezTo>
                                  <a:pt x="172091" y="805573"/>
                                  <a:pt x="195726" y="793013"/>
                                  <a:pt x="217697" y="778141"/>
                                </a:cubicBezTo>
                                <a:lnTo>
                                  <a:pt x="217583" y="486536"/>
                                </a:lnTo>
                                <a:lnTo>
                                  <a:pt x="269081" y="486536"/>
                                </a:lnTo>
                                <a:lnTo>
                                  <a:pt x="269081" y="818744"/>
                                </a:lnTo>
                                <a:lnTo>
                                  <a:pt x="204061" y="859858"/>
                                </a:lnTo>
                                <a:cubicBezTo>
                                  <a:pt x="155023" y="884976"/>
                                  <a:pt x="100827" y="901452"/>
                                  <a:pt x="43481" y="907276"/>
                                </a:cubicBezTo>
                                <a:lnTo>
                                  <a:pt x="0" y="909472"/>
                                </a:lnTo>
                                <a:lnTo>
                                  <a:pt x="0" y="486536"/>
                                </a:lnTo>
                                <a:lnTo>
                                  <a:pt x="103575" y="486536"/>
                                </a:lnTo>
                                <a:lnTo>
                                  <a:pt x="103587" y="73482"/>
                                </a:lnTo>
                                <a:cubicBezTo>
                                  <a:pt x="86703" y="68757"/>
                                  <a:pt x="69386" y="65074"/>
                                  <a:pt x="51692" y="62572"/>
                                </a:cubicBezTo>
                                <a:lnTo>
                                  <a:pt x="0" y="58924"/>
                                </a:lnTo>
                                <a:lnTo>
                                  <a:pt x="0" y="0"/>
                                </a:lnTo>
                                <a:close/>
                              </a:path>
                            </a:pathLst>
                          </a:custGeom>
                          <a:ln w="0" cap="flat">
                            <a:miter lim="127000"/>
                          </a:ln>
                        </wps:spPr>
                        <wps:style>
                          <a:lnRef idx="0">
                            <a:srgbClr val="000000">
                              <a:alpha val="0"/>
                            </a:srgbClr>
                          </a:lnRef>
                          <a:fillRef idx="1">
                            <a:srgbClr val="221E1F"/>
                          </a:fillRef>
                          <a:effectRef idx="0">
                            <a:scrgbClr r="0" g="0" b="0"/>
                          </a:effectRef>
                          <a:fontRef idx="none"/>
                        </wps:style>
                        <wps:bodyPr/>
                      </wps:wsp>
                      <wps:wsp>
                        <wps:cNvPr id="15" name="Shape 15"/>
                        <wps:cNvSpPr/>
                        <wps:spPr>
                          <a:xfrm>
                            <a:off x="2923917" y="90885"/>
                            <a:ext cx="182778" cy="728011"/>
                          </a:xfrm>
                          <a:custGeom>
                            <a:avLst/>
                            <a:gdLst/>
                            <a:ahLst/>
                            <a:cxnLst/>
                            <a:rect l="0" t="0" r="0" b="0"/>
                            <a:pathLst>
                              <a:path w="182778" h="728011">
                                <a:moveTo>
                                  <a:pt x="0" y="0"/>
                                </a:moveTo>
                                <a:lnTo>
                                  <a:pt x="4411" y="2789"/>
                                </a:lnTo>
                                <a:cubicBezTo>
                                  <a:pt x="112854" y="85929"/>
                                  <a:pt x="182778" y="216798"/>
                                  <a:pt x="182778" y="364003"/>
                                </a:cubicBezTo>
                                <a:cubicBezTo>
                                  <a:pt x="182778" y="511201"/>
                                  <a:pt x="112858" y="642076"/>
                                  <a:pt x="4416" y="725219"/>
                                </a:cubicBezTo>
                                <a:lnTo>
                                  <a:pt x="0" y="728011"/>
                                </a:lnTo>
                                <a:lnTo>
                                  <a:pt x="0" y="395804"/>
                                </a:lnTo>
                                <a:lnTo>
                                  <a:pt x="44043" y="395804"/>
                                </a:lnTo>
                                <a:cubicBezTo>
                                  <a:pt x="39497" y="438107"/>
                                  <a:pt x="26352" y="477719"/>
                                  <a:pt x="6858" y="513356"/>
                                </a:cubicBezTo>
                                <a:lnTo>
                                  <a:pt x="6858" y="639276"/>
                                </a:lnTo>
                                <a:cubicBezTo>
                                  <a:pt x="77889" y="568105"/>
                                  <a:pt x="121831" y="469883"/>
                                  <a:pt x="121831" y="361387"/>
                                </a:cubicBezTo>
                                <a:cubicBezTo>
                                  <a:pt x="121831" y="252891"/>
                                  <a:pt x="77889" y="154656"/>
                                  <a:pt x="6858" y="83486"/>
                                </a:cubicBezTo>
                                <a:lnTo>
                                  <a:pt x="6858" y="209711"/>
                                </a:lnTo>
                                <a:cubicBezTo>
                                  <a:pt x="25121" y="243188"/>
                                  <a:pt x="37732" y="280171"/>
                                  <a:pt x="42913" y="319591"/>
                                </a:cubicBezTo>
                                <a:lnTo>
                                  <a:pt x="0" y="319591"/>
                                </a:lnTo>
                                <a:lnTo>
                                  <a:pt x="0" y="0"/>
                                </a:lnTo>
                                <a:close/>
                              </a:path>
                            </a:pathLst>
                          </a:custGeom>
                          <a:ln w="0" cap="flat">
                            <a:miter lim="127000"/>
                          </a:ln>
                        </wps:spPr>
                        <wps:style>
                          <a:lnRef idx="0">
                            <a:srgbClr val="000000">
                              <a:alpha val="0"/>
                            </a:srgbClr>
                          </a:lnRef>
                          <a:fillRef idx="1">
                            <a:srgbClr val="221E1F"/>
                          </a:fillRef>
                          <a:effectRef idx="0">
                            <a:scrgbClr r="0" g="0" b="0"/>
                          </a:effectRef>
                          <a:fontRef idx="none"/>
                        </wps:style>
                        <wps:bodyPr/>
                      </wps:wsp>
                      <wps:wsp>
                        <wps:cNvPr id="16" name="Shape 16"/>
                        <wps:cNvSpPr/>
                        <wps:spPr>
                          <a:xfrm>
                            <a:off x="3238885" y="249190"/>
                            <a:ext cx="60433" cy="119177"/>
                          </a:xfrm>
                          <a:custGeom>
                            <a:avLst/>
                            <a:gdLst/>
                            <a:ahLst/>
                            <a:cxnLst/>
                            <a:rect l="0" t="0" r="0" b="0"/>
                            <a:pathLst>
                              <a:path w="60433" h="119177">
                                <a:moveTo>
                                  <a:pt x="45288" y="0"/>
                                </a:moveTo>
                                <a:lnTo>
                                  <a:pt x="60433" y="0"/>
                                </a:lnTo>
                                <a:lnTo>
                                  <a:pt x="60433" y="19431"/>
                                </a:lnTo>
                                <a:lnTo>
                                  <a:pt x="60261" y="19431"/>
                                </a:lnTo>
                                <a:lnTo>
                                  <a:pt x="40856" y="77305"/>
                                </a:lnTo>
                                <a:lnTo>
                                  <a:pt x="60433" y="77305"/>
                                </a:lnTo>
                                <a:lnTo>
                                  <a:pt x="60433" y="96698"/>
                                </a:lnTo>
                                <a:lnTo>
                                  <a:pt x="34722" y="96698"/>
                                </a:lnTo>
                                <a:lnTo>
                                  <a:pt x="27559" y="119177"/>
                                </a:lnTo>
                                <a:lnTo>
                                  <a:pt x="0" y="119177"/>
                                </a:lnTo>
                                <a:lnTo>
                                  <a:pt x="45288" y="0"/>
                                </a:lnTo>
                                <a:close/>
                              </a:path>
                            </a:pathLst>
                          </a:custGeom>
                          <a:ln w="0" cap="flat">
                            <a:miter lim="127000"/>
                          </a:ln>
                        </wps:spPr>
                        <wps:style>
                          <a:lnRef idx="0">
                            <a:srgbClr val="000000">
                              <a:alpha val="0"/>
                            </a:srgbClr>
                          </a:lnRef>
                          <a:fillRef idx="1">
                            <a:srgbClr val="221E1F"/>
                          </a:fillRef>
                          <a:effectRef idx="0">
                            <a:scrgbClr r="0" g="0" b="0"/>
                          </a:effectRef>
                          <a:fontRef idx="none"/>
                        </wps:style>
                        <wps:bodyPr/>
                      </wps:wsp>
                      <wps:wsp>
                        <wps:cNvPr id="17" name="Shape 17"/>
                        <wps:cNvSpPr/>
                        <wps:spPr>
                          <a:xfrm>
                            <a:off x="3299318" y="249190"/>
                            <a:ext cx="61119" cy="119177"/>
                          </a:xfrm>
                          <a:custGeom>
                            <a:avLst/>
                            <a:gdLst/>
                            <a:ahLst/>
                            <a:cxnLst/>
                            <a:rect l="0" t="0" r="0" b="0"/>
                            <a:pathLst>
                              <a:path w="61119" h="119177">
                                <a:moveTo>
                                  <a:pt x="0" y="0"/>
                                </a:moveTo>
                                <a:lnTo>
                                  <a:pt x="15132" y="0"/>
                                </a:lnTo>
                                <a:lnTo>
                                  <a:pt x="61119" y="119177"/>
                                </a:lnTo>
                                <a:lnTo>
                                  <a:pt x="33522" y="119177"/>
                                </a:lnTo>
                                <a:lnTo>
                                  <a:pt x="26384" y="96698"/>
                                </a:lnTo>
                                <a:lnTo>
                                  <a:pt x="0" y="96698"/>
                                </a:lnTo>
                                <a:lnTo>
                                  <a:pt x="0" y="77305"/>
                                </a:lnTo>
                                <a:lnTo>
                                  <a:pt x="19577" y="77305"/>
                                </a:lnTo>
                                <a:lnTo>
                                  <a:pt x="184" y="19431"/>
                                </a:lnTo>
                                <a:lnTo>
                                  <a:pt x="0" y="19431"/>
                                </a:lnTo>
                                <a:lnTo>
                                  <a:pt x="0" y="0"/>
                                </a:lnTo>
                                <a:close/>
                              </a:path>
                            </a:pathLst>
                          </a:custGeom>
                          <a:ln w="0" cap="flat">
                            <a:miter lim="127000"/>
                          </a:ln>
                        </wps:spPr>
                        <wps:style>
                          <a:lnRef idx="0">
                            <a:srgbClr val="000000">
                              <a:alpha val="0"/>
                            </a:srgbClr>
                          </a:lnRef>
                          <a:fillRef idx="1">
                            <a:srgbClr val="221E1F"/>
                          </a:fillRef>
                          <a:effectRef idx="0">
                            <a:scrgbClr r="0" g="0" b="0"/>
                          </a:effectRef>
                          <a:fontRef idx="none"/>
                        </wps:style>
                        <wps:bodyPr/>
                      </wps:wsp>
                      <wps:wsp>
                        <wps:cNvPr id="18" name="Shape 18"/>
                        <wps:cNvSpPr/>
                        <wps:spPr>
                          <a:xfrm>
                            <a:off x="3382103" y="249208"/>
                            <a:ext cx="154559" cy="119152"/>
                          </a:xfrm>
                          <a:custGeom>
                            <a:avLst/>
                            <a:gdLst/>
                            <a:ahLst/>
                            <a:cxnLst/>
                            <a:rect l="0" t="0" r="0" b="0"/>
                            <a:pathLst>
                              <a:path w="154559" h="119152">
                                <a:moveTo>
                                  <a:pt x="20434" y="0"/>
                                </a:moveTo>
                                <a:lnTo>
                                  <a:pt x="45974" y="0"/>
                                </a:lnTo>
                                <a:lnTo>
                                  <a:pt x="76950" y="85103"/>
                                </a:lnTo>
                                <a:lnTo>
                                  <a:pt x="77292" y="85103"/>
                                </a:lnTo>
                                <a:lnTo>
                                  <a:pt x="108267" y="0"/>
                                </a:lnTo>
                                <a:lnTo>
                                  <a:pt x="133807" y="0"/>
                                </a:lnTo>
                                <a:lnTo>
                                  <a:pt x="154559" y="119152"/>
                                </a:lnTo>
                                <a:lnTo>
                                  <a:pt x="130404" y="119152"/>
                                </a:lnTo>
                                <a:lnTo>
                                  <a:pt x="117805" y="30633"/>
                                </a:lnTo>
                                <a:lnTo>
                                  <a:pt x="117463" y="30633"/>
                                </a:lnTo>
                                <a:lnTo>
                                  <a:pt x="85801" y="119152"/>
                                </a:lnTo>
                                <a:lnTo>
                                  <a:pt x="68771" y="119152"/>
                                </a:lnTo>
                                <a:lnTo>
                                  <a:pt x="36437" y="30633"/>
                                </a:lnTo>
                                <a:lnTo>
                                  <a:pt x="36094" y="30633"/>
                                </a:lnTo>
                                <a:lnTo>
                                  <a:pt x="24181" y="119152"/>
                                </a:lnTo>
                                <a:lnTo>
                                  <a:pt x="0" y="119152"/>
                                </a:lnTo>
                                <a:lnTo>
                                  <a:pt x="20434" y="0"/>
                                </a:lnTo>
                                <a:close/>
                              </a:path>
                            </a:pathLst>
                          </a:custGeom>
                          <a:ln w="0" cap="flat">
                            <a:miter lim="127000"/>
                          </a:ln>
                        </wps:spPr>
                        <wps:style>
                          <a:lnRef idx="0">
                            <a:srgbClr val="000000">
                              <a:alpha val="0"/>
                            </a:srgbClr>
                          </a:lnRef>
                          <a:fillRef idx="1">
                            <a:srgbClr val="221E1F"/>
                          </a:fillRef>
                          <a:effectRef idx="0">
                            <a:scrgbClr r="0" g="0" b="0"/>
                          </a:effectRef>
                          <a:fontRef idx="none"/>
                        </wps:style>
                        <wps:bodyPr/>
                      </wps:wsp>
                      <wps:wsp>
                        <wps:cNvPr id="19" name="Shape 19"/>
                        <wps:cNvSpPr/>
                        <wps:spPr>
                          <a:xfrm>
                            <a:off x="3574035" y="249202"/>
                            <a:ext cx="102476" cy="119152"/>
                          </a:xfrm>
                          <a:custGeom>
                            <a:avLst/>
                            <a:gdLst/>
                            <a:ahLst/>
                            <a:cxnLst/>
                            <a:rect l="0" t="0" r="0" b="0"/>
                            <a:pathLst>
                              <a:path w="102476" h="119152">
                                <a:moveTo>
                                  <a:pt x="0" y="0"/>
                                </a:moveTo>
                                <a:lnTo>
                                  <a:pt x="102476" y="0"/>
                                </a:lnTo>
                                <a:lnTo>
                                  <a:pt x="102476" y="22136"/>
                                </a:lnTo>
                                <a:lnTo>
                                  <a:pt x="27572" y="22136"/>
                                </a:lnTo>
                                <a:lnTo>
                                  <a:pt x="27572" y="47333"/>
                                </a:lnTo>
                                <a:lnTo>
                                  <a:pt x="98399" y="47333"/>
                                </a:lnTo>
                                <a:lnTo>
                                  <a:pt x="98399" y="68783"/>
                                </a:lnTo>
                                <a:lnTo>
                                  <a:pt x="27572" y="68783"/>
                                </a:lnTo>
                                <a:lnTo>
                                  <a:pt x="27572" y="96012"/>
                                </a:lnTo>
                                <a:lnTo>
                                  <a:pt x="102476" y="96012"/>
                                </a:lnTo>
                                <a:lnTo>
                                  <a:pt x="102476" y="119152"/>
                                </a:lnTo>
                                <a:lnTo>
                                  <a:pt x="0" y="119152"/>
                                </a:lnTo>
                                <a:lnTo>
                                  <a:pt x="0" y="0"/>
                                </a:lnTo>
                                <a:close/>
                              </a:path>
                            </a:pathLst>
                          </a:custGeom>
                          <a:ln w="0" cap="flat">
                            <a:miter lim="127000"/>
                          </a:ln>
                        </wps:spPr>
                        <wps:style>
                          <a:lnRef idx="0">
                            <a:srgbClr val="000000">
                              <a:alpha val="0"/>
                            </a:srgbClr>
                          </a:lnRef>
                          <a:fillRef idx="1">
                            <a:srgbClr val="221E1F"/>
                          </a:fillRef>
                          <a:effectRef idx="0">
                            <a:scrgbClr r="0" g="0" b="0"/>
                          </a:effectRef>
                          <a:fontRef idx="none"/>
                        </wps:style>
                        <wps:bodyPr/>
                      </wps:wsp>
                      <wps:wsp>
                        <wps:cNvPr id="20" name="Shape 20"/>
                        <wps:cNvSpPr/>
                        <wps:spPr>
                          <a:xfrm>
                            <a:off x="3722874" y="249202"/>
                            <a:ext cx="50044" cy="119152"/>
                          </a:xfrm>
                          <a:custGeom>
                            <a:avLst/>
                            <a:gdLst/>
                            <a:ahLst/>
                            <a:cxnLst/>
                            <a:rect l="0" t="0" r="0" b="0"/>
                            <a:pathLst>
                              <a:path w="50044" h="119152">
                                <a:moveTo>
                                  <a:pt x="0" y="0"/>
                                </a:moveTo>
                                <a:lnTo>
                                  <a:pt x="50044" y="0"/>
                                </a:lnTo>
                                <a:lnTo>
                                  <a:pt x="50044" y="20434"/>
                                </a:lnTo>
                                <a:lnTo>
                                  <a:pt x="27572" y="20434"/>
                                </a:lnTo>
                                <a:lnTo>
                                  <a:pt x="27572" y="52781"/>
                                </a:lnTo>
                                <a:lnTo>
                                  <a:pt x="47651" y="52781"/>
                                </a:lnTo>
                                <a:lnTo>
                                  <a:pt x="50044" y="52256"/>
                                </a:lnTo>
                                <a:lnTo>
                                  <a:pt x="50044" y="92302"/>
                                </a:lnTo>
                                <a:lnTo>
                                  <a:pt x="29286" y="70485"/>
                                </a:lnTo>
                                <a:lnTo>
                                  <a:pt x="27572" y="70485"/>
                                </a:lnTo>
                                <a:lnTo>
                                  <a:pt x="27572" y="119152"/>
                                </a:lnTo>
                                <a:lnTo>
                                  <a:pt x="0" y="119152"/>
                                </a:lnTo>
                                <a:lnTo>
                                  <a:pt x="0" y="0"/>
                                </a:lnTo>
                                <a:close/>
                              </a:path>
                            </a:pathLst>
                          </a:custGeom>
                          <a:ln w="0" cap="flat">
                            <a:miter lim="127000"/>
                          </a:ln>
                        </wps:spPr>
                        <wps:style>
                          <a:lnRef idx="0">
                            <a:srgbClr val="000000">
                              <a:alpha val="0"/>
                            </a:srgbClr>
                          </a:lnRef>
                          <a:fillRef idx="1">
                            <a:srgbClr val="221E1F"/>
                          </a:fillRef>
                          <a:effectRef idx="0">
                            <a:scrgbClr r="0" g="0" b="0"/>
                          </a:effectRef>
                          <a:fontRef idx="none"/>
                        </wps:style>
                        <wps:bodyPr/>
                      </wps:wsp>
                      <wps:wsp>
                        <wps:cNvPr id="21" name="Shape 21"/>
                        <wps:cNvSpPr/>
                        <wps:spPr>
                          <a:xfrm>
                            <a:off x="3772919" y="249202"/>
                            <a:ext cx="61983" cy="119152"/>
                          </a:xfrm>
                          <a:custGeom>
                            <a:avLst/>
                            <a:gdLst/>
                            <a:ahLst/>
                            <a:cxnLst/>
                            <a:rect l="0" t="0" r="0" b="0"/>
                            <a:pathLst>
                              <a:path w="61983" h="119152">
                                <a:moveTo>
                                  <a:pt x="0" y="0"/>
                                </a:moveTo>
                                <a:lnTo>
                                  <a:pt x="6471" y="0"/>
                                </a:lnTo>
                                <a:cubicBezTo>
                                  <a:pt x="35084" y="0"/>
                                  <a:pt x="50057" y="13970"/>
                                  <a:pt x="50057" y="34722"/>
                                </a:cubicBezTo>
                                <a:cubicBezTo>
                                  <a:pt x="50057" y="53111"/>
                                  <a:pt x="37802" y="68783"/>
                                  <a:pt x="12262" y="70142"/>
                                </a:cubicBezTo>
                                <a:lnTo>
                                  <a:pt x="61983" y="119152"/>
                                </a:lnTo>
                                <a:lnTo>
                                  <a:pt x="25546" y="119152"/>
                                </a:lnTo>
                                <a:lnTo>
                                  <a:pt x="0" y="92302"/>
                                </a:lnTo>
                                <a:lnTo>
                                  <a:pt x="0" y="52256"/>
                                </a:lnTo>
                                <a:lnTo>
                                  <a:pt x="16050" y="48734"/>
                                </a:lnTo>
                                <a:cubicBezTo>
                                  <a:pt x="20263" y="45968"/>
                                  <a:pt x="22473" y="41713"/>
                                  <a:pt x="22473" y="35763"/>
                                </a:cubicBezTo>
                                <a:cubicBezTo>
                                  <a:pt x="22473" y="26898"/>
                                  <a:pt x="15653" y="20434"/>
                                  <a:pt x="5124" y="20434"/>
                                </a:cubicBezTo>
                                <a:lnTo>
                                  <a:pt x="0" y="20434"/>
                                </a:lnTo>
                                <a:lnTo>
                                  <a:pt x="0" y="0"/>
                                </a:lnTo>
                                <a:close/>
                              </a:path>
                            </a:pathLst>
                          </a:custGeom>
                          <a:ln w="0" cap="flat">
                            <a:miter lim="127000"/>
                          </a:ln>
                        </wps:spPr>
                        <wps:style>
                          <a:lnRef idx="0">
                            <a:srgbClr val="000000">
                              <a:alpha val="0"/>
                            </a:srgbClr>
                          </a:lnRef>
                          <a:fillRef idx="1">
                            <a:srgbClr val="221E1F"/>
                          </a:fillRef>
                          <a:effectRef idx="0">
                            <a:scrgbClr r="0" g="0" b="0"/>
                          </a:effectRef>
                          <a:fontRef idx="none"/>
                        </wps:style>
                        <wps:bodyPr/>
                      </wps:wsp>
                      <wps:wsp>
                        <wps:cNvPr id="15800" name="Shape 15800"/>
                        <wps:cNvSpPr/>
                        <wps:spPr>
                          <a:xfrm>
                            <a:off x="3877348" y="249206"/>
                            <a:ext cx="27572" cy="119164"/>
                          </a:xfrm>
                          <a:custGeom>
                            <a:avLst/>
                            <a:gdLst/>
                            <a:ahLst/>
                            <a:cxnLst/>
                            <a:rect l="0" t="0" r="0" b="0"/>
                            <a:pathLst>
                              <a:path w="27572" h="119164">
                                <a:moveTo>
                                  <a:pt x="0" y="0"/>
                                </a:moveTo>
                                <a:lnTo>
                                  <a:pt x="27572" y="0"/>
                                </a:lnTo>
                                <a:lnTo>
                                  <a:pt x="27572" y="119164"/>
                                </a:lnTo>
                                <a:lnTo>
                                  <a:pt x="0" y="119164"/>
                                </a:lnTo>
                                <a:lnTo>
                                  <a:pt x="0" y="0"/>
                                </a:lnTo>
                              </a:path>
                            </a:pathLst>
                          </a:custGeom>
                          <a:ln w="0" cap="flat">
                            <a:miter lim="127000"/>
                          </a:ln>
                        </wps:spPr>
                        <wps:style>
                          <a:lnRef idx="0">
                            <a:srgbClr val="000000">
                              <a:alpha val="0"/>
                            </a:srgbClr>
                          </a:lnRef>
                          <a:fillRef idx="1">
                            <a:srgbClr val="221E1F"/>
                          </a:fillRef>
                          <a:effectRef idx="0">
                            <a:scrgbClr r="0" g="0" b="0"/>
                          </a:effectRef>
                          <a:fontRef idx="none"/>
                        </wps:style>
                        <wps:bodyPr/>
                      </wps:wsp>
                      <wps:wsp>
                        <wps:cNvPr id="23" name="Shape 23"/>
                        <wps:cNvSpPr/>
                        <wps:spPr>
                          <a:xfrm>
                            <a:off x="3946822" y="246828"/>
                            <a:ext cx="97714" cy="123927"/>
                          </a:xfrm>
                          <a:custGeom>
                            <a:avLst/>
                            <a:gdLst/>
                            <a:ahLst/>
                            <a:cxnLst/>
                            <a:rect l="0" t="0" r="0" b="0"/>
                            <a:pathLst>
                              <a:path w="97714" h="123927">
                                <a:moveTo>
                                  <a:pt x="63678" y="0"/>
                                </a:moveTo>
                                <a:cubicBezTo>
                                  <a:pt x="74917" y="0"/>
                                  <a:pt x="88519" y="4077"/>
                                  <a:pt x="97714" y="10541"/>
                                </a:cubicBezTo>
                                <a:lnTo>
                                  <a:pt x="97714" y="38799"/>
                                </a:lnTo>
                                <a:cubicBezTo>
                                  <a:pt x="89548" y="29959"/>
                                  <a:pt x="77635" y="23152"/>
                                  <a:pt x="63678" y="23152"/>
                                </a:cubicBezTo>
                                <a:cubicBezTo>
                                  <a:pt x="44602" y="23152"/>
                                  <a:pt x="27584" y="35738"/>
                                  <a:pt x="27584" y="61951"/>
                                </a:cubicBezTo>
                                <a:cubicBezTo>
                                  <a:pt x="27584" y="88164"/>
                                  <a:pt x="44602" y="100774"/>
                                  <a:pt x="63678" y="100774"/>
                                </a:cubicBezTo>
                                <a:cubicBezTo>
                                  <a:pt x="77635" y="100774"/>
                                  <a:pt x="89548" y="93955"/>
                                  <a:pt x="97714" y="85103"/>
                                </a:cubicBezTo>
                                <a:lnTo>
                                  <a:pt x="97714" y="113361"/>
                                </a:lnTo>
                                <a:cubicBezTo>
                                  <a:pt x="88519" y="119824"/>
                                  <a:pt x="74917" y="123927"/>
                                  <a:pt x="63678" y="123927"/>
                                </a:cubicBezTo>
                                <a:cubicBezTo>
                                  <a:pt x="25870" y="123927"/>
                                  <a:pt x="0" y="99073"/>
                                  <a:pt x="0" y="61951"/>
                                </a:cubicBezTo>
                                <a:cubicBezTo>
                                  <a:pt x="0" y="24842"/>
                                  <a:pt x="25870" y="0"/>
                                  <a:pt x="63678" y="0"/>
                                </a:cubicBezTo>
                                <a:close/>
                              </a:path>
                            </a:pathLst>
                          </a:custGeom>
                          <a:ln w="0" cap="flat">
                            <a:miter lim="127000"/>
                          </a:ln>
                        </wps:spPr>
                        <wps:style>
                          <a:lnRef idx="0">
                            <a:srgbClr val="000000">
                              <a:alpha val="0"/>
                            </a:srgbClr>
                          </a:lnRef>
                          <a:fillRef idx="1">
                            <a:srgbClr val="221E1F"/>
                          </a:fillRef>
                          <a:effectRef idx="0">
                            <a:scrgbClr r="0" g="0" b="0"/>
                          </a:effectRef>
                          <a:fontRef idx="none"/>
                        </wps:style>
                        <wps:bodyPr/>
                      </wps:wsp>
                      <wps:wsp>
                        <wps:cNvPr id="24" name="Shape 24"/>
                        <wps:cNvSpPr/>
                        <wps:spPr>
                          <a:xfrm>
                            <a:off x="4074052" y="249190"/>
                            <a:ext cx="60433" cy="119177"/>
                          </a:xfrm>
                          <a:custGeom>
                            <a:avLst/>
                            <a:gdLst/>
                            <a:ahLst/>
                            <a:cxnLst/>
                            <a:rect l="0" t="0" r="0" b="0"/>
                            <a:pathLst>
                              <a:path w="60433" h="119177">
                                <a:moveTo>
                                  <a:pt x="45288" y="0"/>
                                </a:moveTo>
                                <a:lnTo>
                                  <a:pt x="60433" y="0"/>
                                </a:lnTo>
                                <a:lnTo>
                                  <a:pt x="60433" y="19431"/>
                                </a:lnTo>
                                <a:lnTo>
                                  <a:pt x="60261" y="19431"/>
                                </a:lnTo>
                                <a:lnTo>
                                  <a:pt x="40856" y="77305"/>
                                </a:lnTo>
                                <a:lnTo>
                                  <a:pt x="60433" y="77305"/>
                                </a:lnTo>
                                <a:lnTo>
                                  <a:pt x="60433" y="96698"/>
                                </a:lnTo>
                                <a:lnTo>
                                  <a:pt x="34722" y="96698"/>
                                </a:lnTo>
                                <a:lnTo>
                                  <a:pt x="27559" y="119177"/>
                                </a:lnTo>
                                <a:lnTo>
                                  <a:pt x="0" y="119177"/>
                                </a:lnTo>
                                <a:lnTo>
                                  <a:pt x="45288" y="0"/>
                                </a:lnTo>
                                <a:close/>
                              </a:path>
                            </a:pathLst>
                          </a:custGeom>
                          <a:ln w="0" cap="flat">
                            <a:miter lim="127000"/>
                          </a:ln>
                        </wps:spPr>
                        <wps:style>
                          <a:lnRef idx="0">
                            <a:srgbClr val="000000">
                              <a:alpha val="0"/>
                            </a:srgbClr>
                          </a:lnRef>
                          <a:fillRef idx="1">
                            <a:srgbClr val="221E1F"/>
                          </a:fillRef>
                          <a:effectRef idx="0">
                            <a:scrgbClr r="0" g="0" b="0"/>
                          </a:effectRef>
                          <a:fontRef idx="none"/>
                        </wps:style>
                        <wps:bodyPr/>
                      </wps:wsp>
                      <wps:wsp>
                        <wps:cNvPr id="25" name="Shape 25"/>
                        <wps:cNvSpPr/>
                        <wps:spPr>
                          <a:xfrm>
                            <a:off x="4134485" y="249190"/>
                            <a:ext cx="61119" cy="119177"/>
                          </a:xfrm>
                          <a:custGeom>
                            <a:avLst/>
                            <a:gdLst/>
                            <a:ahLst/>
                            <a:cxnLst/>
                            <a:rect l="0" t="0" r="0" b="0"/>
                            <a:pathLst>
                              <a:path w="61119" h="119177">
                                <a:moveTo>
                                  <a:pt x="0" y="0"/>
                                </a:moveTo>
                                <a:lnTo>
                                  <a:pt x="15132" y="0"/>
                                </a:lnTo>
                                <a:lnTo>
                                  <a:pt x="61119" y="119177"/>
                                </a:lnTo>
                                <a:lnTo>
                                  <a:pt x="33522" y="119177"/>
                                </a:lnTo>
                                <a:lnTo>
                                  <a:pt x="26384" y="96698"/>
                                </a:lnTo>
                                <a:lnTo>
                                  <a:pt x="0" y="96698"/>
                                </a:lnTo>
                                <a:lnTo>
                                  <a:pt x="0" y="77305"/>
                                </a:lnTo>
                                <a:lnTo>
                                  <a:pt x="19577" y="77305"/>
                                </a:lnTo>
                                <a:lnTo>
                                  <a:pt x="146" y="19431"/>
                                </a:lnTo>
                                <a:lnTo>
                                  <a:pt x="0" y="19431"/>
                                </a:lnTo>
                                <a:lnTo>
                                  <a:pt x="0" y="0"/>
                                </a:lnTo>
                                <a:close/>
                              </a:path>
                            </a:pathLst>
                          </a:custGeom>
                          <a:ln w="0" cap="flat">
                            <a:miter lim="127000"/>
                          </a:ln>
                        </wps:spPr>
                        <wps:style>
                          <a:lnRef idx="0">
                            <a:srgbClr val="000000">
                              <a:alpha val="0"/>
                            </a:srgbClr>
                          </a:lnRef>
                          <a:fillRef idx="1">
                            <a:srgbClr val="221E1F"/>
                          </a:fillRef>
                          <a:effectRef idx="0">
                            <a:scrgbClr r="0" g="0" b="0"/>
                          </a:effectRef>
                          <a:fontRef idx="none"/>
                        </wps:style>
                        <wps:bodyPr/>
                      </wps:wsp>
                      <wps:wsp>
                        <wps:cNvPr id="26" name="Shape 26"/>
                        <wps:cNvSpPr/>
                        <wps:spPr>
                          <a:xfrm>
                            <a:off x="4228512" y="249202"/>
                            <a:ext cx="103835" cy="119152"/>
                          </a:xfrm>
                          <a:custGeom>
                            <a:avLst/>
                            <a:gdLst/>
                            <a:ahLst/>
                            <a:cxnLst/>
                            <a:rect l="0" t="0" r="0" b="0"/>
                            <a:pathLst>
                              <a:path w="103835" h="119152">
                                <a:moveTo>
                                  <a:pt x="0" y="0"/>
                                </a:moveTo>
                                <a:lnTo>
                                  <a:pt x="26543" y="0"/>
                                </a:lnTo>
                                <a:lnTo>
                                  <a:pt x="78638" y="80353"/>
                                </a:lnTo>
                                <a:lnTo>
                                  <a:pt x="78981" y="80353"/>
                                </a:lnTo>
                                <a:lnTo>
                                  <a:pt x="78981" y="0"/>
                                </a:lnTo>
                                <a:lnTo>
                                  <a:pt x="103835" y="0"/>
                                </a:lnTo>
                                <a:lnTo>
                                  <a:pt x="103835" y="119152"/>
                                </a:lnTo>
                                <a:lnTo>
                                  <a:pt x="76251" y="119152"/>
                                </a:lnTo>
                                <a:lnTo>
                                  <a:pt x="24168" y="38824"/>
                                </a:lnTo>
                                <a:lnTo>
                                  <a:pt x="23825" y="38824"/>
                                </a:lnTo>
                                <a:lnTo>
                                  <a:pt x="23825" y="119152"/>
                                </a:lnTo>
                                <a:lnTo>
                                  <a:pt x="0" y="119152"/>
                                </a:lnTo>
                                <a:lnTo>
                                  <a:pt x="0" y="0"/>
                                </a:lnTo>
                                <a:close/>
                              </a:path>
                            </a:pathLst>
                          </a:custGeom>
                          <a:ln w="0" cap="flat">
                            <a:miter lim="127000"/>
                          </a:ln>
                        </wps:spPr>
                        <wps:style>
                          <a:lnRef idx="0">
                            <a:srgbClr val="000000">
                              <a:alpha val="0"/>
                            </a:srgbClr>
                          </a:lnRef>
                          <a:fillRef idx="1">
                            <a:srgbClr val="221E1F"/>
                          </a:fillRef>
                          <a:effectRef idx="0">
                            <a:scrgbClr r="0" g="0" b="0"/>
                          </a:effectRef>
                          <a:fontRef idx="none"/>
                        </wps:style>
                        <wps:bodyPr/>
                      </wps:wsp>
                      <wps:wsp>
                        <wps:cNvPr id="27" name="Shape 27"/>
                        <wps:cNvSpPr/>
                        <wps:spPr>
                          <a:xfrm>
                            <a:off x="3240276" y="424038"/>
                            <a:ext cx="50209" cy="119152"/>
                          </a:xfrm>
                          <a:custGeom>
                            <a:avLst/>
                            <a:gdLst/>
                            <a:ahLst/>
                            <a:cxnLst/>
                            <a:rect l="0" t="0" r="0" b="0"/>
                            <a:pathLst>
                              <a:path w="50209" h="119152">
                                <a:moveTo>
                                  <a:pt x="0" y="0"/>
                                </a:moveTo>
                                <a:lnTo>
                                  <a:pt x="50209" y="0"/>
                                </a:lnTo>
                                <a:lnTo>
                                  <a:pt x="50209" y="20434"/>
                                </a:lnTo>
                                <a:lnTo>
                                  <a:pt x="27572" y="20434"/>
                                </a:lnTo>
                                <a:lnTo>
                                  <a:pt x="27572" y="52769"/>
                                </a:lnTo>
                                <a:lnTo>
                                  <a:pt x="47651" y="52769"/>
                                </a:lnTo>
                                <a:lnTo>
                                  <a:pt x="50209" y="52189"/>
                                </a:lnTo>
                                <a:lnTo>
                                  <a:pt x="50209" y="73203"/>
                                </a:lnTo>
                                <a:lnTo>
                                  <a:pt x="27572" y="73203"/>
                                </a:lnTo>
                                <a:lnTo>
                                  <a:pt x="27572" y="119152"/>
                                </a:lnTo>
                                <a:lnTo>
                                  <a:pt x="0" y="119152"/>
                                </a:lnTo>
                                <a:lnTo>
                                  <a:pt x="0" y="0"/>
                                </a:lnTo>
                                <a:close/>
                              </a:path>
                            </a:pathLst>
                          </a:custGeom>
                          <a:ln w="0" cap="flat">
                            <a:miter lim="127000"/>
                          </a:ln>
                        </wps:spPr>
                        <wps:style>
                          <a:lnRef idx="0">
                            <a:srgbClr val="000000">
                              <a:alpha val="0"/>
                            </a:srgbClr>
                          </a:lnRef>
                          <a:fillRef idx="1">
                            <a:srgbClr val="221E1F"/>
                          </a:fillRef>
                          <a:effectRef idx="0">
                            <a:scrgbClr r="0" g="0" b="0"/>
                          </a:effectRef>
                          <a:fontRef idx="none"/>
                        </wps:style>
                        <wps:bodyPr/>
                      </wps:wsp>
                      <wps:wsp>
                        <wps:cNvPr id="28" name="Shape 28"/>
                        <wps:cNvSpPr/>
                        <wps:spPr>
                          <a:xfrm>
                            <a:off x="3290485" y="424038"/>
                            <a:ext cx="50222" cy="73203"/>
                          </a:xfrm>
                          <a:custGeom>
                            <a:avLst/>
                            <a:gdLst/>
                            <a:ahLst/>
                            <a:cxnLst/>
                            <a:rect l="0" t="0" r="0" b="0"/>
                            <a:pathLst>
                              <a:path w="50222" h="73203">
                                <a:moveTo>
                                  <a:pt x="0" y="0"/>
                                </a:moveTo>
                                <a:lnTo>
                                  <a:pt x="6648" y="0"/>
                                </a:lnTo>
                                <a:cubicBezTo>
                                  <a:pt x="35922" y="0"/>
                                  <a:pt x="50222" y="16002"/>
                                  <a:pt x="50222" y="35738"/>
                                </a:cubicBezTo>
                                <a:cubicBezTo>
                                  <a:pt x="50222" y="57201"/>
                                  <a:pt x="35922" y="73203"/>
                                  <a:pt x="184" y="73203"/>
                                </a:cubicBezTo>
                                <a:lnTo>
                                  <a:pt x="0" y="73203"/>
                                </a:lnTo>
                                <a:lnTo>
                                  <a:pt x="0" y="52189"/>
                                </a:lnTo>
                                <a:lnTo>
                                  <a:pt x="17064" y="48323"/>
                                </a:lnTo>
                                <a:cubicBezTo>
                                  <a:pt x="21022" y="45495"/>
                                  <a:pt x="22638" y="41453"/>
                                  <a:pt x="22638" y="36602"/>
                                </a:cubicBezTo>
                                <a:cubicBezTo>
                                  <a:pt x="22638" y="26556"/>
                                  <a:pt x="15831" y="20434"/>
                                  <a:pt x="1531" y="20434"/>
                                </a:cubicBezTo>
                                <a:lnTo>
                                  <a:pt x="0" y="20434"/>
                                </a:lnTo>
                                <a:lnTo>
                                  <a:pt x="0" y="0"/>
                                </a:lnTo>
                                <a:close/>
                              </a:path>
                            </a:pathLst>
                          </a:custGeom>
                          <a:ln w="0" cap="flat">
                            <a:miter lim="127000"/>
                          </a:ln>
                        </wps:spPr>
                        <wps:style>
                          <a:lnRef idx="0">
                            <a:srgbClr val="000000">
                              <a:alpha val="0"/>
                            </a:srgbClr>
                          </a:lnRef>
                          <a:fillRef idx="1">
                            <a:srgbClr val="221E1F"/>
                          </a:fillRef>
                          <a:effectRef idx="0">
                            <a:scrgbClr r="0" g="0" b="0"/>
                          </a:effectRef>
                          <a:fontRef idx="none"/>
                        </wps:style>
                        <wps:bodyPr/>
                      </wps:wsp>
                      <wps:wsp>
                        <wps:cNvPr id="29" name="Shape 29"/>
                        <wps:cNvSpPr/>
                        <wps:spPr>
                          <a:xfrm>
                            <a:off x="3381107" y="424038"/>
                            <a:ext cx="50044" cy="119152"/>
                          </a:xfrm>
                          <a:custGeom>
                            <a:avLst/>
                            <a:gdLst/>
                            <a:ahLst/>
                            <a:cxnLst/>
                            <a:rect l="0" t="0" r="0" b="0"/>
                            <a:pathLst>
                              <a:path w="50044" h="119152">
                                <a:moveTo>
                                  <a:pt x="0" y="0"/>
                                </a:moveTo>
                                <a:lnTo>
                                  <a:pt x="50044" y="0"/>
                                </a:lnTo>
                                <a:lnTo>
                                  <a:pt x="50044" y="20434"/>
                                </a:lnTo>
                                <a:lnTo>
                                  <a:pt x="27572" y="20434"/>
                                </a:lnTo>
                                <a:lnTo>
                                  <a:pt x="27572" y="52769"/>
                                </a:lnTo>
                                <a:lnTo>
                                  <a:pt x="47663" y="52769"/>
                                </a:lnTo>
                                <a:lnTo>
                                  <a:pt x="50044" y="52246"/>
                                </a:lnTo>
                                <a:lnTo>
                                  <a:pt x="50044" y="92288"/>
                                </a:lnTo>
                                <a:lnTo>
                                  <a:pt x="29286" y="70459"/>
                                </a:lnTo>
                                <a:lnTo>
                                  <a:pt x="27572" y="70459"/>
                                </a:lnTo>
                                <a:lnTo>
                                  <a:pt x="27572" y="119152"/>
                                </a:lnTo>
                                <a:lnTo>
                                  <a:pt x="0" y="119152"/>
                                </a:lnTo>
                                <a:lnTo>
                                  <a:pt x="0" y="0"/>
                                </a:lnTo>
                                <a:close/>
                              </a:path>
                            </a:pathLst>
                          </a:custGeom>
                          <a:ln w="0" cap="flat">
                            <a:miter lim="127000"/>
                          </a:ln>
                        </wps:spPr>
                        <wps:style>
                          <a:lnRef idx="0">
                            <a:srgbClr val="000000">
                              <a:alpha val="0"/>
                            </a:srgbClr>
                          </a:lnRef>
                          <a:fillRef idx="1">
                            <a:srgbClr val="221E1F"/>
                          </a:fillRef>
                          <a:effectRef idx="0">
                            <a:scrgbClr r="0" g="0" b="0"/>
                          </a:effectRef>
                          <a:fontRef idx="none"/>
                        </wps:style>
                        <wps:bodyPr/>
                      </wps:wsp>
                      <wps:wsp>
                        <wps:cNvPr id="30" name="Shape 30"/>
                        <wps:cNvSpPr/>
                        <wps:spPr>
                          <a:xfrm>
                            <a:off x="3431152" y="424038"/>
                            <a:ext cx="61983" cy="119152"/>
                          </a:xfrm>
                          <a:custGeom>
                            <a:avLst/>
                            <a:gdLst/>
                            <a:ahLst/>
                            <a:cxnLst/>
                            <a:rect l="0" t="0" r="0" b="0"/>
                            <a:pathLst>
                              <a:path w="61983" h="119152">
                                <a:moveTo>
                                  <a:pt x="0" y="0"/>
                                </a:moveTo>
                                <a:lnTo>
                                  <a:pt x="6471" y="0"/>
                                </a:lnTo>
                                <a:cubicBezTo>
                                  <a:pt x="35084" y="0"/>
                                  <a:pt x="50057" y="13945"/>
                                  <a:pt x="50057" y="34722"/>
                                </a:cubicBezTo>
                                <a:cubicBezTo>
                                  <a:pt x="50057" y="53111"/>
                                  <a:pt x="37802" y="68783"/>
                                  <a:pt x="12275" y="70142"/>
                                </a:cubicBezTo>
                                <a:lnTo>
                                  <a:pt x="61983" y="119152"/>
                                </a:lnTo>
                                <a:lnTo>
                                  <a:pt x="25546" y="119152"/>
                                </a:lnTo>
                                <a:lnTo>
                                  <a:pt x="0" y="92288"/>
                                </a:lnTo>
                                <a:lnTo>
                                  <a:pt x="0" y="52246"/>
                                </a:lnTo>
                                <a:lnTo>
                                  <a:pt x="16051" y="48725"/>
                                </a:lnTo>
                                <a:cubicBezTo>
                                  <a:pt x="20263" y="45958"/>
                                  <a:pt x="22473" y="41701"/>
                                  <a:pt x="22473" y="35738"/>
                                </a:cubicBezTo>
                                <a:cubicBezTo>
                                  <a:pt x="22473" y="26886"/>
                                  <a:pt x="15653" y="20434"/>
                                  <a:pt x="5124" y="20434"/>
                                </a:cubicBezTo>
                                <a:lnTo>
                                  <a:pt x="0" y="20434"/>
                                </a:lnTo>
                                <a:lnTo>
                                  <a:pt x="0" y="0"/>
                                </a:lnTo>
                                <a:close/>
                              </a:path>
                            </a:pathLst>
                          </a:custGeom>
                          <a:ln w="0" cap="flat">
                            <a:miter lim="127000"/>
                          </a:ln>
                        </wps:spPr>
                        <wps:style>
                          <a:lnRef idx="0">
                            <a:srgbClr val="000000">
                              <a:alpha val="0"/>
                            </a:srgbClr>
                          </a:lnRef>
                          <a:fillRef idx="1">
                            <a:srgbClr val="221E1F"/>
                          </a:fillRef>
                          <a:effectRef idx="0">
                            <a:scrgbClr r="0" g="0" b="0"/>
                          </a:effectRef>
                          <a:fontRef idx="none"/>
                        </wps:style>
                        <wps:bodyPr/>
                      </wps:wsp>
                      <wps:wsp>
                        <wps:cNvPr id="15801" name="Shape 15801"/>
                        <wps:cNvSpPr/>
                        <wps:spPr>
                          <a:xfrm>
                            <a:off x="3535566" y="424034"/>
                            <a:ext cx="27572" cy="119152"/>
                          </a:xfrm>
                          <a:custGeom>
                            <a:avLst/>
                            <a:gdLst/>
                            <a:ahLst/>
                            <a:cxnLst/>
                            <a:rect l="0" t="0" r="0" b="0"/>
                            <a:pathLst>
                              <a:path w="27572" h="119152">
                                <a:moveTo>
                                  <a:pt x="0" y="0"/>
                                </a:moveTo>
                                <a:lnTo>
                                  <a:pt x="27572" y="0"/>
                                </a:lnTo>
                                <a:lnTo>
                                  <a:pt x="27572" y="119152"/>
                                </a:lnTo>
                                <a:lnTo>
                                  <a:pt x="0" y="119152"/>
                                </a:lnTo>
                                <a:lnTo>
                                  <a:pt x="0" y="0"/>
                                </a:lnTo>
                              </a:path>
                            </a:pathLst>
                          </a:custGeom>
                          <a:ln w="0" cap="flat">
                            <a:miter lim="127000"/>
                          </a:ln>
                        </wps:spPr>
                        <wps:style>
                          <a:lnRef idx="0">
                            <a:srgbClr val="000000">
                              <a:alpha val="0"/>
                            </a:srgbClr>
                          </a:lnRef>
                          <a:fillRef idx="1">
                            <a:srgbClr val="221E1F"/>
                          </a:fillRef>
                          <a:effectRef idx="0">
                            <a:scrgbClr r="0" g="0" b="0"/>
                          </a:effectRef>
                          <a:fontRef idx="none"/>
                        </wps:style>
                        <wps:bodyPr/>
                      </wps:wsp>
                      <wps:wsp>
                        <wps:cNvPr id="32" name="Shape 32"/>
                        <wps:cNvSpPr/>
                        <wps:spPr>
                          <a:xfrm>
                            <a:off x="3614592" y="424038"/>
                            <a:ext cx="103848" cy="119152"/>
                          </a:xfrm>
                          <a:custGeom>
                            <a:avLst/>
                            <a:gdLst/>
                            <a:ahLst/>
                            <a:cxnLst/>
                            <a:rect l="0" t="0" r="0" b="0"/>
                            <a:pathLst>
                              <a:path w="103848" h="119152">
                                <a:moveTo>
                                  <a:pt x="0" y="0"/>
                                </a:moveTo>
                                <a:lnTo>
                                  <a:pt x="26556" y="0"/>
                                </a:lnTo>
                                <a:lnTo>
                                  <a:pt x="78651" y="80353"/>
                                </a:lnTo>
                                <a:lnTo>
                                  <a:pt x="78981" y="80353"/>
                                </a:lnTo>
                                <a:lnTo>
                                  <a:pt x="78981" y="0"/>
                                </a:lnTo>
                                <a:lnTo>
                                  <a:pt x="103848" y="0"/>
                                </a:lnTo>
                                <a:lnTo>
                                  <a:pt x="103848" y="119152"/>
                                </a:lnTo>
                                <a:lnTo>
                                  <a:pt x="76264" y="119152"/>
                                </a:lnTo>
                                <a:lnTo>
                                  <a:pt x="24168" y="38824"/>
                                </a:lnTo>
                                <a:lnTo>
                                  <a:pt x="23838" y="38824"/>
                                </a:lnTo>
                                <a:lnTo>
                                  <a:pt x="23838" y="119152"/>
                                </a:lnTo>
                                <a:lnTo>
                                  <a:pt x="0" y="119152"/>
                                </a:lnTo>
                                <a:lnTo>
                                  <a:pt x="0" y="0"/>
                                </a:lnTo>
                                <a:close/>
                              </a:path>
                            </a:pathLst>
                          </a:custGeom>
                          <a:ln w="0" cap="flat">
                            <a:miter lim="127000"/>
                          </a:ln>
                        </wps:spPr>
                        <wps:style>
                          <a:lnRef idx="0">
                            <a:srgbClr val="000000">
                              <a:alpha val="0"/>
                            </a:srgbClr>
                          </a:lnRef>
                          <a:fillRef idx="1">
                            <a:srgbClr val="221E1F"/>
                          </a:fillRef>
                          <a:effectRef idx="0">
                            <a:scrgbClr r="0" g="0" b="0"/>
                          </a:effectRef>
                          <a:fontRef idx="none"/>
                        </wps:style>
                        <wps:bodyPr/>
                      </wps:wsp>
                      <wps:wsp>
                        <wps:cNvPr id="33" name="Shape 33"/>
                        <wps:cNvSpPr/>
                        <wps:spPr>
                          <a:xfrm>
                            <a:off x="3754243" y="424044"/>
                            <a:ext cx="105880" cy="119152"/>
                          </a:xfrm>
                          <a:custGeom>
                            <a:avLst/>
                            <a:gdLst/>
                            <a:ahLst/>
                            <a:cxnLst/>
                            <a:rect l="0" t="0" r="0" b="0"/>
                            <a:pathLst>
                              <a:path w="105880" h="119152">
                                <a:moveTo>
                                  <a:pt x="0" y="0"/>
                                </a:moveTo>
                                <a:lnTo>
                                  <a:pt x="105880" y="0"/>
                                </a:lnTo>
                                <a:lnTo>
                                  <a:pt x="105880" y="22123"/>
                                </a:lnTo>
                                <a:lnTo>
                                  <a:pt x="66739" y="22123"/>
                                </a:lnTo>
                                <a:lnTo>
                                  <a:pt x="66739" y="119152"/>
                                </a:lnTo>
                                <a:lnTo>
                                  <a:pt x="39154" y="119152"/>
                                </a:lnTo>
                                <a:lnTo>
                                  <a:pt x="39154" y="22123"/>
                                </a:lnTo>
                                <a:lnTo>
                                  <a:pt x="0" y="22123"/>
                                </a:lnTo>
                                <a:lnTo>
                                  <a:pt x="0" y="0"/>
                                </a:lnTo>
                                <a:close/>
                              </a:path>
                            </a:pathLst>
                          </a:custGeom>
                          <a:ln w="0" cap="flat">
                            <a:miter lim="127000"/>
                          </a:ln>
                        </wps:spPr>
                        <wps:style>
                          <a:lnRef idx="0">
                            <a:srgbClr val="000000">
                              <a:alpha val="0"/>
                            </a:srgbClr>
                          </a:lnRef>
                          <a:fillRef idx="1">
                            <a:srgbClr val="221E1F"/>
                          </a:fillRef>
                          <a:effectRef idx="0">
                            <a:scrgbClr r="0" g="0" b="0"/>
                          </a:effectRef>
                          <a:fontRef idx="none"/>
                        </wps:style>
                        <wps:bodyPr/>
                      </wps:wsp>
                      <wps:wsp>
                        <wps:cNvPr id="15802" name="Shape 15802"/>
                        <wps:cNvSpPr/>
                        <wps:spPr>
                          <a:xfrm>
                            <a:off x="3901034" y="424034"/>
                            <a:ext cx="27572" cy="119152"/>
                          </a:xfrm>
                          <a:custGeom>
                            <a:avLst/>
                            <a:gdLst/>
                            <a:ahLst/>
                            <a:cxnLst/>
                            <a:rect l="0" t="0" r="0" b="0"/>
                            <a:pathLst>
                              <a:path w="27572" h="119152">
                                <a:moveTo>
                                  <a:pt x="0" y="0"/>
                                </a:moveTo>
                                <a:lnTo>
                                  <a:pt x="27572" y="0"/>
                                </a:lnTo>
                                <a:lnTo>
                                  <a:pt x="27572" y="119152"/>
                                </a:lnTo>
                                <a:lnTo>
                                  <a:pt x="0" y="119152"/>
                                </a:lnTo>
                                <a:lnTo>
                                  <a:pt x="0" y="0"/>
                                </a:lnTo>
                              </a:path>
                            </a:pathLst>
                          </a:custGeom>
                          <a:ln w="0" cap="flat">
                            <a:miter lim="127000"/>
                          </a:ln>
                        </wps:spPr>
                        <wps:style>
                          <a:lnRef idx="0">
                            <a:srgbClr val="000000">
                              <a:alpha val="0"/>
                            </a:srgbClr>
                          </a:lnRef>
                          <a:fillRef idx="1">
                            <a:srgbClr val="221E1F"/>
                          </a:fillRef>
                          <a:effectRef idx="0">
                            <a:scrgbClr r="0" g="0" b="0"/>
                          </a:effectRef>
                          <a:fontRef idx="none"/>
                        </wps:style>
                        <wps:bodyPr/>
                      </wps:wsp>
                      <wps:wsp>
                        <wps:cNvPr id="35" name="Shape 35"/>
                        <wps:cNvSpPr/>
                        <wps:spPr>
                          <a:xfrm>
                            <a:off x="3980062" y="424038"/>
                            <a:ext cx="103848" cy="119152"/>
                          </a:xfrm>
                          <a:custGeom>
                            <a:avLst/>
                            <a:gdLst/>
                            <a:ahLst/>
                            <a:cxnLst/>
                            <a:rect l="0" t="0" r="0" b="0"/>
                            <a:pathLst>
                              <a:path w="103848" h="119152">
                                <a:moveTo>
                                  <a:pt x="0" y="0"/>
                                </a:moveTo>
                                <a:lnTo>
                                  <a:pt x="26556" y="0"/>
                                </a:lnTo>
                                <a:lnTo>
                                  <a:pt x="78651" y="80353"/>
                                </a:lnTo>
                                <a:lnTo>
                                  <a:pt x="78981" y="80353"/>
                                </a:lnTo>
                                <a:lnTo>
                                  <a:pt x="78981" y="0"/>
                                </a:lnTo>
                                <a:lnTo>
                                  <a:pt x="103848" y="0"/>
                                </a:lnTo>
                                <a:lnTo>
                                  <a:pt x="103848" y="119152"/>
                                </a:lnTo>
                                <a:lnTo>
                                  <a:pt x="76264" y="119152"/>
                                </a:lnTo>
                                <a:lnTo>
                                  <a:pt x="24168" y="38824"/>
                                </a:lnTo>
                                <a:lnTo>
                                  <a:pt x="23838" y="38824"/>
                                </a:lnTo>
                                <a:lnTo>
                                  <a:pt x="23838" y="119152"/>
                                </a:lnTo>
                                <a:lnTo>
                                  <a:pt x="0" y="119152"/>
                                </a:lnTo>
                                <a:lnTo>
                                  <a:pt x="0" y="0"/>
                                </a:lnTo>
                                <a:close/>
                              </a:path>
                            </a:pathLst>
                          </a:custGeom>
                          <a:ln w="0" cap="flat">
                            <a:miter lim="127000"/>
                          </a:ln>
                        </wps:spPr>
                        <wps:style>
                          <a:lnRef idx="0">
                            <a:srgbClr val="000000">
                              <a:alpha val="0"/>
                            </a:srgbClr>
                          </a:lnRef>
                          <a:fillRef idx="1">
                            <a:srgbClr val="221E1F"/>
                          </a:fillRef>
                          <a:effectRef idx="0">
                            <a:scrgbClr r="0" g="0" b="0"/>
                          </a:effectRef>
                          <a:fontRef idx="none"/>
                        </wps:style>
                        <wps:bodyPr/>
                      </wps:wsp>
                      <wps:wsp>
                        <wps:cNvPr id="36" name="Shape 36"/>
                        <wps:cNvSpPr/>
                        <wps:spPr>
                          <a:xfrm>
                            <a:off x="4121423" y="421651"/>
                            <a:ext cx="121539" cy="123914"/>
                          </a:xfrm>
                          <a:custGeom>
                            <a:avLst/>
                            <a:gdLst/>
                            <a:ahLst/>
                            <a:cxnLst/>
                            <a:rect l="0" t="0" r="0" b="0"/>
                            <a:pathLst>
                              <a:path w="121539" h="123914">
                                <a:moveTo>
                                  <a:pt x="63665" y="0"/>
                                </a:moveTo>
                                <a:cubicBezTo>
                                  <a:pt x="85776" y="0"/>
                                  <a:pt x="106210" y="11926"/>
                                  <a:pt x="115392" y="28601"/>
                                </a:cubicBezTo>
                                <a:lnTo>
                                  <a:pt x="93955" y="41186"/>
                                </a:lnTo>
                                <a:cubicBezTo>
                                  <a:pt x="87490" y="28943"/>
                                  <a:pt x="74206" y="23152"/>
                                  <a:pt x="63665" y="23152"/>
                                </a:cubicBezTo>
                                <a:cubicBezTo>
                                  <a:pt x="44590" y="23152"/>
                                  <a:pt x="27559" y="35751"/>
                                  <a:pt x="27559" y="61964"/>
                                </a:cubicBezTo>
                                <a:cubicBezTo>
                                  <a:pt x="27559" y="88176"/>
                                  <a:pt x="44590" y="100762"/>
                                  <a:pt x="63665" y="100762"/>
                                </a:cubicBezTo>
                                <a:cubicBezTo>
                                  <a:pt x="79654" y="100762"/>
                                  <a:pt x="89535" y="92939"/>
                                  <a:pt x="91923" y="78308"/>
                                </a:cubicBezTo>
                                <a:lnTo>
                                  <a:pt x="59576" y="78308"/>
                                </a:lnTo>
                                <a:lnTo>
                                  <a:pt x="59576" y="57874"/>
                                </a:lnTo>
                                <a:lnTo>
                                  <a:pt x="121539" y="57874"/>
                                </a:lnTo>
                                <a:lnTo>
                                  <a:pt x="121539" y="62979"/>
                                </a:lnTo>
                                <a:cubicBezTo>
                                  <a:pt x="121539" y="99758"/>
                                  <a:pt x="96000" y="123914"/>
                                  <a:pt x="63665" y="123914"/>
                                </a:cubicBezTo>
                                <a:cubicBezTo>
                                  <a:pt x="25857" y="123914"/>
                                  <a:pt x="0" y="99085"/>
                                  <a:pt x="0" y="61964"/>
                                </a:cubicBezTo>
                                <a:cubicBezTo>
                                  <a:pt x="0" y="24854"/>
                                  <a:pt x="25857" y="0"/>
                                  <a:pt x="63665" y="0"/>
                                </a:cubicBezTo>
                                <a:close/>
                              </a:path>
                            </a:pathLst>
                          </a:custGeom>
                          <a:ln w="0" cap="flat">
                            <a:miter lim="127000"/>
                          </a:ln>
                        </wps:spPr>
                        <wps:style>
                          <a:lnRef idx="0">
                            <a:srgbClr val="000000">
                              <a:alpha val="0"/>
                            </a:srgbClr>
                          </a:lnRef>
                          <a:fillRef idx="1">
                            <a:srgbClr val="221E1F"/>
                          </a:fillRef>
                          <a:effectRef idx="0">
                            <a:scrgbClr r="0" g="0" b="0"/>
                          </a:effectRef>
                          <a:fontRef idx="none"/>
                        </wps:style>
                        <wps:bodyPr/>
                      </wps:wsp>
                      <wps:wsp>
                        <wps:cNvPr id="37" name="Shape 37"/>
                        <wps:cNvSpPr/>
                        <wps:spPr>
                          <a:xfrm>
                            <a:off x="3240276" y="598870"/>
                            <a:ext cx="102476" cy="119152"/>
                          </a:xfrm>
                          <a:custGeom>
                            <a:avLst/>
                            <a:gdLst/>
                            <a:ahLst/>
                            <a:cxnLst/>
                            <a:rect l="0" t="0" r="0" b="0"/>
                            <a:pathLst>
                              <a:path w="102476" h="119152">
                                <a:moveTo>
                                  <a:pt x="0" y="0"/>
                                </a:moveTo>
                                <a:lnTo>
                                  <a:pt x="27572" y="0"/>
                                </a:lnTo>
                                <a:lnTo>
                                  <a:pt x="27572" y="45606"/>
                                </a:lnTo>
                                <a:lnTo>
                                  <a:pt x="74892" y="45606"/>
                                </a:lnTo>
                                <a:lnTo>
                                  <a:pt x="74892" y="0"/>
                                </a:lnTo>
                                <a:lnTo>
                                  <a:pt x="102476" y="0"/>
                                </a:lnTo>
                                <a:lnTo>
                                  <a:pt x="102476" y="119152"/>
                                </a:lnTo>
                                <a:lnTo>
                                  <a:pt x="74892" y="119152"/>
                                </a:lnTo>
                                <a:lnTo>
                                  <a:pt x="74892" y="68758"/>
                                </a:lnTo>
                                <a:lnTo>
                                  <a:pt x="27572" y="68758"/>
                                </a:lnTo>
                                <a:lnTo>
                                  <a:pt x="27572" y="119152"/>
                                </a:lnTo>
                                <a:lnTo>
                                  <a:pt x="0" y="119152"/>
                                </a:lnTo>
                                <a:lnTo>
                                  <a:pt x="0" y="0"/>
                                </a:lnTo>
                                <a:close/>
                              </a:path>
                            </a:pathLst>
                          </a:custGeom>
                          <a:ln w="0" cap="flat">
                            <a:miter lim="127000"/>
                          </a:ln>
                        </wps:spPr>
                        <wps:style>
                          <a:lnRef idx="0">
                            <a:srgbClr val="000000">
                              <a:alpha val="0"/>
                            </a:srgbClr>
                          </a:lnRef>
                          <a:fillRef idx="1">
                            <a:srgbClr val="221E1F"/>
                          </a:fillRef>
                          <a:effectRef idx="0">
                            <a:scrgbClr r="0" g="0" b="0"/>
                          </a:effectRef>
                          <a:fontRef idx="none"/>
                        </wps:style>
                        <wps:bodyPr/>
                      </wps:wsp>
                      <wps:wsp>
                        <wps:cNvPr id="38" name="Shape 38"/>
                        <wps:cNvSpPr/>
                        <wps:spPr>
                          <a:xfrm>
                            <a:off x="3378900" y="596472"/>
                            <a:ext cx="58052" cy="123914"/>
                          </a:xfrm>
                          <a:custGeom>
                            <a:avLst/>
                            <a:gdLst/>
                            <a:ahLst/>
                            <a:cxnLst/>
                            <a:rect l="0" t="0" r="0" b="0"/>
                            <a:pathLst>
                              <a:path w="58052" h="123914">
                                <a:moveTo>
                                  <a:pt x="58039" y="0"/>
                                </a:moveTo>
                                <a:lnTo>
                                  <a:pt x="58052" y="2"/>
                                </a:lnTo>
                                <a:lnTo>
                                  <a:pt x="58052" y="23155"/>
                                </a:lnTo>
                                <a:lnTo>
                                  <a:pt x="58039" y="23152"/>
                                </a:lnTo>
                                <a:cubicBezTo>
                                  <a:pt x="42571" y="23152"/>
                                  <a:pt x="27584" y="36081"/>
                                  <a:pt x="27584" y="61964"/>
                                </a:cubicBezTo>
                                <a:cubicBezTo>
                                  <a:pt x="27584" y="87833"/>
                                  <a:pt x="42571" y="100774"/>
                                  <a:pt x="58039" y="100774"/>
                                </a:cubicBezTo>
                                <a:lnTo>
                                  <a:pt x="58052" y="100771"/>
                                </a:lnTo>
                                <a:lnTo>
                                  <a:pt x="58052" y="123912"/>
                                </a:lnTo>
                                <a:lnTo>
                                  <a:pt x="58039" y="123914"/>
                                </a:lnTo>
                                <a:cubicBezTo>
                                  <a:pt x="23140" y="123914"/>
                                  <a:pt x="0" y="98057"/>
                                  <a:pt x="0" y="61964"/>
                                </a:cubicBezTo>
                                <a:cubicBezTo>
                                  <a:pt x="0" y="25870"/>
                                  <a:pt x="23140" y="0"/>
                                  <a:pt x="58039" y="0"/>
                                </a:cubicBezTo>
                                <a:close/>
                              </a:path>
                            </a:pathLst>
                          </a:custGeom>
                          <a:ln w="0" cap="flat">
                            <a:miter lim="127000"/>
                          </a:ln>
                        </wps:spPr>
                        <wps:style>
                          <a:lnRef idx="0">
                            <a:srgbClr val="000000">
                              <a:alpha val="0"/>
                            </a:srgbClr>
                          </a:lnRef>
                          <a:fillRef idx="1">
                            <a:srgbClr val="221E1F"/>
                          </a:fillRef>
                          <a:effectRef idx="0">
                            <a:scrgbClr r="0" g="0" b="0"/>
                          </a:effectRef>
                          <a:fontRef idx="none"/>
                        </wps:style>
                        <wps:bodyPr/>
                      </wps:wsp>
                      <wps:wsp>
                        <wps:cNvPr id="39" name="Shape 39"/>
                        <wps:cNvSpPr/>
                        <wps:spPr>
                          <a:xfrm>
                            <a:off x="3436952" y="596474"/>
                            <a:ext cx="58026" cy="123909"/>
                          </a:xfrm>
                          <a:custGeom>
                            <a:avLst/>
                            <a:gdLst/>
                            <a:ahLst/>
                            <a:cxnLst/>
                            <a:rect l="0" t="0" r="0" b="0"/>
                            <a:pathLst>
                              <a:path w="58026" h="123909">
                                <a:moveTo>
                                  <a:pt x="0" y="0"/>
                                </a:moveTo>
                                <a:lnTo>
                                  <a:pt x="23779" y="4604"/>
                                </a:lnTo>
                                <a:cubicBezTo>
                                  <a:pt x="45010" y="13571"/>
                                  <a:pt x="58026" y="34891"/>
                                  <a:pt x="58026" y="61961"/>
                                </a:cubicBezTo>
                                <a:cubicBezTo>
                                  <a:pt x="58026" y="89031"/>
                                  <a:pt x="45010" y="110344"/>
                                  <a:pt x="23779" y="119307"/>
                                </a:cubicBezTo>
                                <a:lnTo>
                                  <a:pt x="0" y="123909"/>
                                </a:lnTo>
                                <a:lnTo>
                                  <a:pt x="0" y="100769"/>
                                </a:lnTo>
                                <a:lnTo>
                                  <a:pt x="11292" y="98346"/>
                                </a:lnTo>
                                <a:cubicBezTo>
                                  <a:pt x="22045" y="93494"/>
                                  <a:pt x="30467" y="81364"/>
                                  <a:pt x="30467" y="61961"/>
                                </a:cubicBezTo>
                                <a:cubicBezTo>
                                  <a:pt x="30467" y="42549"/>
                                  <a:pt x="22045" y="30424"/>
                                  <a:pt x="11292" y="25574"/>
                                </a:cubicBezTo>
                                <a:lnTo>
                                  <a:pt x="0" y="23153"/>
                                </a:lnTo>
                                <a:lnTo>
                                  <a:pt x="0" y="0"/>
                                </a:lnTo>
                                <a:close/>
                              </a:path>
                            </a:pathLst>
                          </a:custGeom>
                          <a:ln w="0" cap="flat">
                            <a:miter lim="127000"/>
                          </a:ln>
                        </wps:spPr>
                        <wps:style>
                          <a:lnRef idx="0">
                            <a:srgbClr val="000000">
                              <a:alpha val="0"/>
                            </a:srgbClr>
                          </a:lnRef>
                          <a:fillRef idx="1">
                            <a:srgbClr val="221E1F"/>
                          </a:fillRef>
                          <a:effectRef idx="0">
                            <a:scrgbClr r="0" g="0" b="0"/>
                          </a:effectRef>
                          <a:fontRef idx="none"/>
                        </wps:style>
                        <wps:bodyPr/>
                      </wps:wsp>
                      <wps:wsp>
                        <wps:cNvPr id="40" name="Shape 40"/>
                        <wps:cNvSpPr/>
                        <wps:spPr>
                          <a:xfrm>
                            <a:off x="3531327" y="598863"/>
                            <a:ext cx="102464" cy="121539"/>
                          </a:xfrm>
                          <a:custGeom>
                            <a:avLst/>
                            <a:gdLst/>
                            <a:ahLst/>
                            <a:cxnLst/>
                            <a:rect l="0" t="0" r="0" b="0"/>
                            <a:pathLst>
                              <a:path w="102464" h="121539">
                                <a:moveTo>
                                  <a:pt x="0" y="0"/>
                                </a:moveTo>
                                <a:lnTo>
                                  <a:pt x="27572" y="0"/>
                                </a:lnTo>
                                <a:lnTo>
                                  <a:pt x="27572" y="70459"/>
                                </a:lnTo>
                                <a:cubicBezTo>
                                  <a:pt x="27572" y="91237"/>
                                  <a:pt x="36423" y="99403"/>
                                  <a:pt x="51232" y="99403"/>
                                </a:cubicBezTo>
                                <a:cubicBezTo>
                                  <a:pt x="66040" y="99403"/>
                                  <a:pt x="74904" y="91237"/>
                                  <a:pt x="74904" y="70459"/>
                                </a:cubicBezTo>
                                <a:lnTo>
                                  <a:pt x="74904" y="0"/>
                                </a:lnTo>
                                <a:lnTo>
                                  <a:pt x="102464" y="0"/>
                                </a:lnTo>
                                <a:lnTo>
                                  <a:pt x="102464" y="66218"/>
                                </a:lnTo>
                                <a:cubicBezTo>
                                  <a:pt x="102464" y="105525"/>
                                  <a:pt x="82372" y="121539"/>
                                  <a:pt x="51232" y="121539"/>
                                </a:cubicBezTo>
                                <a:cubicBezTo>
                                  <a:pt x="20079" y="121539"/>
                                  <a:pt x="0" y="105525"/>
                                  <a:pt x="0" y="66218"/>
                                </a:cubicBezTo>
                                <a:lnTo>
                                  <a:pt x="0" y="0"/>
                                </a:lnTo>
                                <a:close/>
                              </a:path>
                            </a:pathLst>
                          </a:custGeom>
                          <a:ln w="0" cap="flat">
                            <a:miter lim="127000"/>
                          </a:ln>
                        </wps:spPr>
                        <wps:style>
                          <a:lnRef idx="0">
                            <a:srgbClr val="000000">
                              <a:alpha val="0"/>
                            </a:srgbClr>
                          </a:lnRef>
                          <a:fillRef idx="1">
                            <a:srgbClr val="221E1F"/>
                          </a:fillRef>
                          <a:effectRef idx="0">
                            <a:scrgbClr r="0" g="0" b="0"/>
                          </a:effectRef>
                          <a:fontRef idx="none"/>
                        </wps:style>
                        <wps:bodyPr/>
                      </wps:wsp>
                      <wps:wsp>
                        <wps:cNvPr id="41" name="Shape 41"/>
                        <wps:cNvSpPr/>
                        <wps:spPr>
                          <a:xfrm>
                            <a:off x="3671310" y="596461"/>
                            <a:ext cx="84087" cy="123940"/>
                          </a:xfrm>
                          <a:custGeom>
                            <a:avLst/>
                            <a:gdLst/>
                            <a:ahLst/>
                            <a:cxnLst/>
                            <a:rect l="0" t="0" r="0" b="0"/>
                            <a:pathLst>
                              <a:path w="84087" h="123940">
                                <a:moveTo>
                                  <a:pt x="42215" y="0"/>
                                </a:moveTo>
                                <a:cubicBezTo>
                                  <a:pt x="63335" y="0"/>
                                  <a:pt x="73876" y="7506"/>
                                  <a:pt x="81712" y="16015"/>
                                </a:cubicBezTo>
                                <a:lnTo>
                                  <a:pt x="65011" y="31331"/>
                                </a:lnTo>
                                <a:cubicBezTo>
                                  <a:pt x="60592" y="25197"/>
                                  <a:pt x="52768" y="21475"/>
                                  <a:pt x="43396" y="21475"/>
                                </a:cubicBezTo>
                                <a:cubicBezTo>
                                  <a:pt x="34214" y="21475"/>
                                  <a:pt x="28258" y="25718"/>
                                  <a:pt x="28258" y="33884"/>
                                </a:cubicBezTo>
                                <a:cubicBezTo>
                                  <a:pt x="28258" y="44628"/>
                                  <a:pt x="38303" y="44793"/>
                                  <a:pt x="54648" y="50750"/>
                                </a:cubicBezTo>
                                <a:cubicBezTo>
                                  <a:pt x="74041" y="57721"/>
                                  <a:pt x="84087" y="68783"/>
                                  <a:pt x="84087" y="87008"/>
                                </a:cubicBezTo>
                                <a:cubicBezTo>
                                  <a:pt x="84087" y="108623"/>
                                  <a:pt x="68097" y="123940"/>
                                  <a:pt x="42888" y="123940"/>
                                </a:cubicBezTo>
                                <a:cubicBezTo>
                                  <a:pt x="21780" y="123940"/>
                                  <a:pt x="8496" y="116446"/>
                                  <a:pt x="0" y="107950"/>
                                </a:cubicBezTo>
                                <a:lnTo>
                                  <a:pt x="15989" y="89891"/>
                                </a:lnTo>
                                <a:cubicBezTo>
                                  <a:pt x="20765" y="96355"/>
                                  <a:pt x="29439" y="102501"/>
                                  <a:pt x="40348" y="102501"/>
                                </a:cubicBezTo>
                                <a:cubicBezTo>
                                  <a:pt x="51753" y="102501"/>
                                  <a:pt x="58547" y="96698"/>
                                  <a:pt x="58547" y="87846"/>
                                </a:cubicBezTo>
                                <a:cubicBezTo>
                                  <a:pt x="58547" y="65380"/>
                                  <a:pt x="3747" y="79680"/>
                                  <a:pt x="3747" y="35420"/>
                                </a:cubicBezTo>
                                <a:cubicBezTo>
                                  <a:pt x="3747" y="14300"/>
                                  <a:pt x="17005" y="0"/>
                                  <a:pt x="42215" y="0"/>
                                </a:cubicBezTo>
                                <a:close/>
                              </a:path>
                            </a:pathLst>
                          </a:custGeom>
                          <a:ln w="0" cap="flat">
                            <a:miter lim="127000"/>
                          </a:ln>
                        </wps:spPr>
                        <wps:style>
                          <a:lnRef idx="0">
                            <a:srgbClr val="000000">
                              <a:alpha val="0"/>
                            </a:srgbClr>
                          </a:lnRef>
                          <a:fillRef idx="1">
                            <a:srgbClr val="221E1F"/>
                          </a:fillRef>
                          <a:effectRef idx="0">
                            <a:scrgbClr r="0" g="0" b="0"/>
                          </a:effectRef>
                          <a:fontRef idx="none"/>
                        </wps:style>
                        <wps:bodyPr/>
                      </wps:wsp>
                      <wps:wsp>
                        <wps:cNvPr id="42" name="Shape 42"/>
                        <wps:cNvSpPr/>
                        <wps:spPr>
                          <a:xfrm>
                            <a:off x="3795282" y="598863"/>
                            <a:ext cx="102476" cy="119152"/>
                          </a:xfrm>
                          <a:custGeom>
                            <a:avLst/>
                            <a:gdLst/>
                            <a:ahLst/>
                            <a:cxnLst/>
                            <a:rect l="0" t="0" r="0" b="0"/>
                            <a:pathLst>
                              <a:path w="102476" h="119152">
                                <a:moveTo>
                                  <a:pt x="0" y="0"/>
                                </a:moveTo>
                                <a:lnTo>
                                  <a:pt x="102476" y="0"/>
                                </a:lnTo>
                                <a:lnTo>
                                  <a:pt x="102476" y="22111"/>
                                </a:lnTo>
                                <a:lnTo>
                                  <a:pt x="27572" y="22111"/>
                                </a:lnTo>
                                <a:lnTo>
                                  <a:pt x="27572" y="47307"/>
                                </a:lnTo>
                                <a:lnTo>
                                  <a:pt x="98399" y="47307"/>
                                </a:lnTo>
                                <a:lnTo>
                                  <a:pt x="98399" y="68770"/>
                                </a:lnTo>
                                <a:lnTo>
                                  <a:pt x="27572" y="68770"/>
                                </a:lnTo>
                                <a:lnTo>
                                  <a:pt x="27572" y="96000"/>
                                </a:lnTo>
                                <a:lnTo>
                                  <a:pt x="102476" y="96000"/>
                                </a:lnTo>
                                <a:lnTo>
                                  <a:pt x="102476" y="119152"/>
                                </a:lnTo>
                                <a:lnTo>
                                  <a:pt x="0" y="119152"/>
                                </a:lnTo>
                                <a:lnTo>
                                  <a:pt x="0" y="0"/>
                                </a:lnTo>
                                <a:close/>
                              </a:path>
                            </a:pathLst>
                          </a:custGeom>
                          <a:ln w="0" cap="flat">
                            <a:miter lim="127000"/>
                          </a:ln>
                        </wps:spPr>
                        <wps:style>
                          <a:lnRef idx="0">
                            <a:srgbClr val="000000">
                              <a:alpha val="0"/>
                            </a:srgbClr>
                          </a:lnRef>
                          <a:fillRef idx="1">
                            <a:srgbClr val="221E1F"/>
                          </a:fillRef>
                          <a:effectRef idx="0">
                            <a:scrgbClr r="0" g="0" b="0"/>
                          </a:effectRef>
                          <a:fontRef idx="none"/>
                        </wps:style>
                        <wps:bodyPr/>
                      </wps:wsp>
                      <wps:wsp>
                        <wps:cNvPr id="43" name="Shape 43"/>
                        <wps:cNvSpPr/>
                        <wps:spPr>
                          <a:xfrm>
                            <a:off x="2100668" y="1158022"/>
                            <a:ext cx="5214531" cy="0"/>
                          </a:xfrm>
                          <a:custGeom>
                            <a:avLst/>
                            <a:gdLst/>
                            <a:ahLst/>
                            <a:cxnLst/>
                            <a:rect l="0" t="0" r="0" b="0"/>
                            <a:pathLst>
                              <a:path w="5214531">
                                <a:moveTo>
                                  <a:pt x="0" y="0"/>
                                </a:moveTo>
                                <a:lnTo>
                                  <a:pt x="5214531" y="0"/>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15803" name="Shape 15803"/>
                        <wps:cNvSpPr/>
                        <wps:spPr>
                          <a:xfrm>
                            <a:off x="0" y="20059"/>
                            <a:ext cx="1828800" cy="265824"/>
                          </a:xfrm>
                          <a:custGeom>
                            <a:avLst/>
                            <a:gdLst/>
                            <a:ahLst/>
                            <a:cxnLst/>
                            <a:rect l="0" t="0" r="0" b="0"/>
                            <a:pathLst>
                              <a:path w="1828800" h="265824">
                                <a:moveTo>
                                  <a:pt x="0" y="0"/>
                                </a:moveTo>
                                <a:lnTo>
                                  <a:pt x="1828800" y="0"/>
                                </a:lnTo>
                                <a:lnTo>
                                  <a:pt x="1828800" y="265824"/>
                                </a:lnTo>
                                <a:lnTo>
                                  <a:pt x="0" y="265824"/>
                                </a:lnTo>
                                <a:lnTo>
                                  <a:pt x="0" y="0"/>
                                </a:lnTo>
                              </a:path>
                            </a:pathLst>
                          </a:custGeom>
                          <a:ln w="0" cap="flat">
                            <a:miter lim="100000"/>
                          </a:ln>
                        </wps:spPr>
                        <wps:style>
                          <a:lnRef idx="0">
                            <a:srgbClr val="000000">
                              <a:alpha val="0"/>
                            </a:srgbClr>
                          </a:lnRef>
                          <a:fillRef idx="1">
                            <a:srgbClr val="DE115B"/>
                          </a:fillRef>
                          <a:effectRef idx="0">
                            <a:scrgbClr r="0" g="0" b="0"/>
                          </a:effectRef>
                          <a:fontRef idx="none"/>
                        </wps:style>
                        <wps:bodyPr/>
                      </wps:wsp>
                      <wps:wsp>
                        <wps:cNvPr id="15804" name="Shape 15804"/>
                        <wps:cNvSpPr/>
                        <wps:spPr>
                          <a:xfrm>
                            <a:off x="0" y="319056"/>
                            <a:ext cx="1828800" cy="265823"/>
                          </a:xfrm>
                          <a:custGeom>
                            <a:avLst/>
                            <a:gdLst/>
                            <a:ahLst/>
                            <a:cxnLst/>
                            <a:rect l="0" t="0" r="0" b="0"/>
                            <a:pathLst>
                              <a:path w="1828800" h="265823">
                                <a:moveTo>
                                  <a:pt x="0" y="0"/>
                                </a:moveTo>
                                <a:lnTo>
                                  <a:pt x="1828800" y="0"/>
                                </a:lnTo>
                                <a:lnTo>
                                  <a:pt x="1828800" y="265823"/>
                                </a:lnTo>
                                <a:lnTo>
                                  <a:pt x="0" y="265823"/>
                                </a:lnTo>
                                <a:lnTo>
                                  <a:pt x="0" y="0"/>
                                </a:lnTo>
                              </a:path>
                            </a:pathLst>
                          </a:custGeom>
                          <a:ln w="0" cap="flat">
                            <a:miter lim="100000"/>
                          </a:ln>
                        </wps:spPr>
                        <wps:style>
                          <a:lnRef idx="0">
                            <a:srgbClr val="000000">
                              <a:alpha val="0"/>
                            </a:srgbClr>
                          </a:lnRef>
                          <a:fillRef idx="1">
                            <a:srgbClr val="4EA4B0"/>
                          </a:fillRef>
                          <a:effectRef idx="0">
                            <a:scrgbClr r="0" g="0" b="0"/>
                          </a:effectRef>
                          <a:fontRef idx="none"/>
                        </wps:style>
                        <wps:bodyPr/>
                      </wps:wsp>
                      <wps:wsp>
                        <wps:cNvPr id="15805" name="Shape 15805"/>
                        <wps:cNvSpPr/>
                        <wps:spPr>
                          <a:xfrm>
                            <a:off x="0" y="618166"/>
                            <a:ext cx="1828800" cy="265823"/>
                          </a:xfrm>
                          <a:custGeom>
                            <a:avLst/>
                            <a:gdLst/>
                            <a:ahLst/>
                            <a:cxnLst/>
                            <a:rect l="0" t="0" r="0" b="0"/>
                            <a:pathLst>
                              <a:path w="1828800" h="265823">
                                <a:moveTo>
                                  <a:pt x="0" y="0"/>
                                </a:moveTo>
                                <a:lnTo>
                                  <a:pt x="1828800" y="0"/>
                                </a:lnTo>
                                <a:lnTo>
                                  <a:pt x="1828800" y="265823"/>
                                </a:lnTo>
                                <a:lnTo>
                                  <a:pt x="0" y="265823"/>
                                </a:lnTo>
                                <a:lnTo>
                                  <a:pt x="0" y="0"/>
                                </a:lnTo>
                              </a:path>
                            </a:pathLst>
                          </a:custGeom>
                          <a:ln w="0" cap="flat">
                            <a:miter lim="100000"/>
                          </a:ln>
                        </wps:spPr>
                        <wps:style>
                          <a:lnRef idx="0">
                            <a:srgbClr val="000000">
                              <a:alpha val="0"/>
                            </a:srgbClr>
                          </a:lnRef>
                          <a:fillRef idx="1">
                            <a:srgbClr val="FF9700"/>
                          </a:fillRef>
                          <a:effectRef idx="0">
                            <a:scrgbClr r="0" g="0" b="0"/>
                          </a:effectRef>
                          <a:fontRef idx="none"/>
                        </wps:style>
                        <wps:bodyPr/>
                      </wps:wsp>
                    </wpg:wgp>
                  </a:graphicData>
                </a:graphic>
              </wp:anchor>
            </w:drawing>
          </mc:Choice>
          <mc:Fallback xmlns:w16sdtfl="http://schemas.microsoft.com/office/word/2024/wordml/sdtformatlock" xmlns:w16du="http://schemas.microsoft.com/office/word/2023/wordml/word16du">
            <w:pict>
              <v:group w14:anchorId="756B5F30" id="Group 11782" o:spid="_x0000_s1026" alt="Three solid color stripes. In descending order, the colors are red, teal and yellow. To the right is a circular logo using capital letters &quot;APH&quot; with text beside it reading &quot;American Printing House.&quot; " style="position:absolute;margin-left:3.05pt;margin-top:176.55pt;width:8in;height:91.2pt;z-index:251658240;mso-position-horizontal-relative:page;mso-position-vertical-relative:page" coordsize="73151,11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">
                <v:shape id="Shape 8" o:spid="_x0000_s1027" style="position:absolute;left:23354;top:2861;width:454;height:1243;visibility:visible;mso-wrap-style:square;v-text-anchor:top" coordsize="45364,124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" path="m45364,r,124375l,124375c4680,88726,15281,54976,30753,24088l45364,xe" fillcolor="#221e1f" stroked="f" strokeweight="0">
                  <v:stroke miterlimit="83231f" joinstyle="miter"/>
                  <v:path arrowok="t" textboxrect="0,0,45364,124375"/>
                </v:shape>
                <v:shape id="Shape 9" o:spid="_x0000_s1028" style="position:absolute;left:21969;top:914;width:1839;height:7269;visibility:visible;mso-wrap-style:square;v-text-anchor:top" coordsize="183909,726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" path="m183909,r,77698l165668,94888c101356,164898,62090,258274,62090,360842v,105245,41402,200762,108725,271348l170815,505838c153390,472031,141668,434807,137414,395259r46495,l183909,726922,133233,685109c50914,602790,,489068,,363458,,237842,50917,124123,133237,41807l183909,xe" fillcolor="#221e1f" stroked="f" strokeweight="0">
                  <v:stroke miterlimit="83231f" joinstyle="miter"/>
                  <v:path arrowok="t" textboxrect="0,0,183909,726922"/>
                </v:shape>
                <v:shape id="Shape 10" o:spid="_x0000_s1029" style="position:absolute;left:23808;top:2270;width:453;height:1834;visibility:visible;mso-wrap-style:square;v-text-anchor:top" coordsize="45364,18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" path="m45364,r,183400l,183400,,59025,12118,39049c22157,25156,33283,12100,45364,xe" fillcolor="#221e1f" stroked="f" strokeweight="0">
                  <v:stroke miterlimit="83231f" joinstyle="miter"/>
                  <v:path arrowok="t" textboxrect="0,0,45364,183400"/>
                </v:shape>
                <v:shape id="Shape 11" o:spid="_x0000_s1030" style="position:absolute;left:26204;top:1335;width:344;height:2769;visibility:visible;mso-wrap-style:square;v-text-anchor:top" coordsize="34423,276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" path="m30734,r3689,245l34423,276937,,276937,,1498c10109,533,20345,,30734,xe" fillcolor="#221e1f" stroked="f" strokeweight="0">
                  <v:stroke miterlimit="83231f" joinstyle="miter"/>
                  <v:path arrowok="t" textboxrect="0,0,34423,276937"/>
                </v:shape>
                <v:shape id="Shape 12" o:spid="_x0000_s1031" style="position:absolute;left:23808;width:2740;height:9097;visibility:visible;mso-wrap-style:square;v-text-anchor:top" coordsize="274009,909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" path="m270980,r3029,153l274009,59077r-2470,-174c234658,58903,199022,64071,165163,73571r,757161c189128,837488,214008,841997,239560,844169r,-357480l274009,486689r,422935l270980,909777v-94212,,-181734,-28641,-254334,-77691l,818352,,486689r45352,l45148,773861v23648,16688,49251,30798,76353,42012l121501,88595c85801,103343,52744,123190,23239,147229l,169128,,91430,16652,77692c89252,28645,176773,5,270980,xe" fillcolor="#221e1f" stroked="f" strokeweight="0">
                  <v:stroke miterlimit="83231f" joinstyle="miter"/>
                  <v:path arrowok="t" textboxrect="0,0,274009,909777"/>
                </v:shape>
                <v:shape id="Shape 13" o:spid="_x0000_s1032" style="position:absolute;left:26548;top:1337;width:344;height:2767;visibility:visible;mso-wrap-style:square;v-text-anchor:top" coordsize="34423,276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" path="m,l34423,2282r-13,274410l,276692,,xe" fillcolor="#221e1f" stroked="f" strokeweight="0">
                  <v:stroke miterlimit="83231f" joinstyle="miter"/>
                  <v:path arrowok="t" textboxrect="0,0,34423,276692"/>
                </v:shape>
                <v:shape id="Shape 14" o:spid="_x0000_s1033" style="position:absolute;left:26548;top:1;width:2691;height:9095;visibility:visible;mso-wrap-style:square;v-text-anchor:top" coordsize="269081,909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" path="m,l43479,2198v57344,5826,111539,22301,160577,47418l269081,90732r,319592l217583,410324r114,-284239c195726,111226,172079,98666,147250,88417r,727392c172091,805573,195726,793013,217697,778141r-114,-291605l269081,486536r,332208l204061,859858c155023,884976,100827,901452,43481,907276l,909472,,486536r103575,l103587,73482c86703,68757,69386,65074,51692,62572l,58924,,xe" fillcolor="#221e1f" stroked="f" strokeweight="0">
                  <v:stroke miterlimit="83231f" joinstyle="miter"/>
                  <v:path arrowok="t" textboxrect="0,0,269081,909472"/>
                </v:shape>
                <v:shape id="Shape 15" o:spid="_x0000_s1034" style="position:absolute;left:29239;top:908;width:1827;height:7280;visibility:visible;mso-wrap-style:square;v-text-anchor:top" coordsize="182778,728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" path="m,l4411,2789c112854,85929,182778,216798,182778,364003v,147198,-69920,278073,-178362,361216l,728011,,395804r44043,c39497,438107,26352,477719,6858,513356r,125920c77889,568105,121831,469883,121831,361387,121831,252891,77889,154656,6858,83486r,126225c25121,243188,37732,280171,42913,319591l,319591,,xe" fillcolor="#221e1f" stroked="f" strokeweight="0">
                  <v:stroke miterlimit="83231f" joinstyle="miter"/>
                  <v:path arrowok="t" textboxrect="0,0,182778,728011"/>
                </v:shape>
                <v:shape id="Shape 16" o:spid="_x0000_s1035" style="position:absolute;left:32388;top:2491;width:605;height:1192;visibility:visible;mso-wrap-style:square;v-text-anchor:top" coordsize="60433,119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" path="m45288,l60433,r,19431l60261,19431,40856,77305r19577,l60433,96698r-25711,l27559,119177,,119177,45288,xe" fillcolor="#221e1f" stroked="f" strokeweight="0">
                  <v:stroke miterlimit="83231f" joinstyle="miter"/>
                  <v:path arrowok="t" textboxrect="0,0,60433,119177"/>
                </v:shape>
                <v:shape id="Shape 17" o:spid="_x0000_s1036" style="position:absolute;left:32993;top:2491;width:611;height:1192;visibility:visible;mso-wrap-style:square;v-text-anchor:top" coordsize="61119,119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" path="m,l15132,,61119,119177r-27597,l26384,96698,,96698,,77305r19577,l184,19431r-184,l,xe" fillcolor="#221e1f" stroked="f" strokeweight="0">
                  <v:stroke miterlimit="83231f" joinstyle="miter"/>
                  <v:path arrowok="t" textboxrect="0,0,61119,119177"/>
                </v:shape>
                <v:shape id="Shape 18" o:spid="_x0000_s1037" style="position:absolute;left:33821;top:2492;width:1545;height:1191;visibility:visible;mso-wrap-style:square;v-text-anchor:top" coordsize="154559,119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" path="m20434,l45974,,76950,85103r342,l108267,r25540,l154559,119152r-24155,l117805,30633r-342,l85801,119152r-17030,l36437,30633r-343,l24181,119152,,119152,20434,xe" fillcolor="#221e1f" stroked="f" strokeweight="0">
                  <v:stroke miterlimit="83231f" joinstyle="miter"/>
                  <v:path arrowok="t" textboxrect="0,0,154559,119152"/>
                </v:shape>
                <v:shape id="Shape 19" o:spid="_x0000_s1038" style="position:absolute;left:35740;top:2492;width:1025;height:1191;visibility:visible;mso-wrap-style:square;v-text-anchor:top" coordsize="102476,119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" path="m,l102476,r,22136l27572,22136r,25197l98399,47333r,21450l27572,68783r,27229l102476,96012r,23140l,119152,,xe" fillcolor="#221e1f" stroked="f" strokeweight="0">
                  <v:stroke miterlimit="83231f" joinstyle="miter"/>
                  <v:path arrowok="t" textboxrect="0,0,102476,119152"/>
                </v:shape>
                <v:shape id="Shape 20" o:spid="_x0000_s1039" style="position:absolute;left:37228;top:2492;width:501;height:1191;visibility:visible;mso-wrap-style:square;v-text-anchor:top" coordsize="50044,119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" path="m,l50044,r,20434l27572,20434r,32347l47651,52781r2393,-525l50044,92302,29286,70485r-1714,l27572,119152,,119152,,xe" fillcolor="#221e1f" stroked="f" strokeweight="0">
                  <v:stroke miterlimit="83231f" joinstyle="miter"/>
                  <v:path arrowok="t" textboxrect="0,0,50044,119152"/>
                </v:shape>
                <v:shape id="Shape 21" o:spid="_x0000_s1040" style="position:absolute;left:37729;top:2492;width:620;height:1191;visibility:visible;mso-wrap-style:square;v-text-anchor:top" coordsize="61983,119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" path="m,l6471,c35084,,50057,13970,50057,34722v,18389,-12255,34061,-37795,35420l61983,119152r-36437,l,92302,,52256,16050,48734v4213,-2766,6423,-7021,6423,-12971c22473,26898,15653,20434,5124,20434l,20434,,xe" fillcolor="#221e1f" stroked="f" strokeweight="0">
                  <v:stroke miterlimit="83231f" joinstyle="miter"/>
                  <v:path arrowok="t" textboxrect="0,0,61983,119152"/>
                </v:shape>
                <v:shape id="Shape 15800" o:spid="_x0000_s1041" style="position:absolute;left:38773;top:2492;width:276;height:1191;visibility:visible;mso-wrap-style:square;v-text-anchor:top" coordsize="27572,11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" path="m,l27572,r,119164l,119164,,e" fillcolor="#221e1f" stroked="f" strokeweight="0">
                  <v:stroke miterlimit="83231f" joinstyle="miter"/>
                  <v:path arrowok="t" textboxrect="0,0,27572,119164"/>
                </v:shape>
                <v:shape id="Shape 23" o:spid="_x0000_s1042" style="position:absolute;left:39468;top:2468;width:977;height:1239;visibility:visible;mso-wrap-style:square;v-text-anchor:top" coordsize="97714,123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" path="m63678,c74917,,88519,4077,97714,10541r,28258c89548,29959,77635,23152,63678,23152v-19076,,-36094,12586,-36094,38799c27584,88164,44602,100774,63678,100774v13957,,25870,-6819,34036,-15671l97714,113361v-9195,6463,-22797,10566,-34036,10566c25870,123927,,99073,,61951,,24842,25870,,63678,xe" fillcolor="#221e1f" stroked="f" strokeweight="0">
                  <v:stroke miterlimit="83231f" joinstyle="miter"/>
                  <v:path arrowok="t" textboxrect="0,0,97714,123927"/>
                </v:shape>
                <v:shape id="Shape 24" o:spid="_x0000_s1043" style="position:absolute;left:40740;top:2491;width:604;height:1192;visibility:visible;mso-wrap-style:square;v-text-anchor:top" coordsize="60433,119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" path="m45288,l60433,r,19431l60261,19431,40856,77305r19577,l60433,96698r-25711,l27559,119177,,119177,45288,xe" fillcolor="#221e1f" stroked="f" strokeweight="0">
                  <v:stroke miterlimit="83231f" joinstyle="miter"/>
                  <v:path arrowok="t" textboxrect="0,0,60433,119177"/>
                </v:shape>
                <v:shape id="Shape 25" o:spid="_x0000_s1044" style="position:absolute;left:41344;top:2491;width:612;height:1192;visibility:visible;mso-wrap-style:square;v-text-anchor:top" coordsize="61119,119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" path="m,l15132,,61119,119177r-27597,l26384,96698,,96698,,77305r19577,l146,19431r-146,l,xe" fillcolor="#221e1f" stroked="f" strokeweight="0">
                  <v:stroke miterlimit="83231f" joinstyle="miter"/>
                  <v:path arrowok="t" textboxrect="0,0,61119,119177"/>
                </v:shape>
                <v:shape id="Shape 26" o:spid="_x0000_s1045" style="position:absolute;left:42285;top:2492;width:1038;height:1191;visibility:visible;mso-wrap-style:square;v-text-anchor:top" coordsize="103835,119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" path="m,l26543,,78638,80353r343,l78981,r24854,l103835,119152r-27584,l24168,38824r-343,l23825,119152,,119152,,xe" fillcolor="#221e1f" stroked="f" strokeweight="0">
                  <v:stroke miterlimit="83231f" joinstyle="miter"/>
                  <v:path arrowok="t" textboxrect="0,0,103835,119152"/>
                </v:shape>
                <v:shape id="Shape 27" o:spid="_x0000_s1046" style="position:absolute;left:32402;top:4240;width:502;height:1191;visibility:visible;mso-wrap-style:square;v-text-anchor:top" coordsize="50209,119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" path="m,l50209,r,20434l27572,20434r,32335l47651,52769r2558,-580l50209,73203r-22637,l27572,119152,,119152,,xe" fillcolor="#221e1f" stroked="f" strokeweight="0">
                  <v:stroke miterlimit="83231f" joinstyle="miter"/>
                  <v:path arrowok="t" textboxrect="0,0,50209,119152"/>
                </v:shape>
                <v:shape id="Shape 28" o:spid="_x0000_s1047" style="position:absolute;left:32904;top:4240;width:503;height:732;visibility:visible;mso-wrap-style:square;v-text-anchor:top" coordsize="50222,73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" path="m,l6648,c35922,,50222,16002,50222,35738v,21463,-14300,37465,-50038,37465l,73203,,52189,17064,48323v3958,-2828,5574,-6870,5574,-11721c22638,26556,15831,20434,1531,20434l,20434,,xe" fillcolor="#221e1f" stroked="f" strokeweight="0">
                  <v:stroke miterlimit="83231f" joinstyle="miter"/>
                  <v:path arrowok="t" textboxrect="0,0,50222,73203"/>
                </v:shape>
                <v:shape id="Shape 29" o:spid="_x0000_s1048" style="position:absolute;left:33811;top:4240;width:500;height:1191;visibility:visible;mso-wrap-style:square;v-text-anchor:top" coordsize="50044,119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" path="m,l50044,r,20434l27572,20434r,32335l47663,52769r2381,-523l50044,92288,29286,70459r-1714,l27572,119152,,119152,,xe" fillcolor="#221e1f" stroked="f" strokeweight="0">
                  <v:stroke miterlimit="83231f" joinstyle="miter"/>
                  <v:path arrowok="t" textboxrect="0,0,50044,119152"/>
                </v:shape>
                <v:shape id="Shape 30" o:spid="_x0000_s1049" style="position:absolute;left:34311;top:4240;width:620;height:1191;visibility:visible;mso-wrap-style:square;v-text-anchor:top" coordsize="61983,119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" path="m,l6471,c35084,,50057,13945,50057,34722v,18389,-12255,34061,-37782,35420l61983,119152r-36437,l,92288,,52246,16051,48725v4212,-2767,6422,-7024,6422,-12987c22473,26886,15653,20434,5124,20434l,20434,,xe" fillcolor="#221e1f" stroked="f" strokeweight="0">
                  <v:stroke miterlimit="83231f" joinstyle="miter"/>
                  <v:path arrowok="t" textboxrect="0,0,61983,119152"/>
                </v:shape>
                <v:shape id="Shape 15801" o:spid="_x0000_s1050" style="position:absolute;left:35355;top:4240;width:276;height:1191;visibility:visible;mso-wrap-style:square;v-text-anchor:top" coordsize="27572,119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" path="m,l27572,r,119152l,119152,,e" fillcolor="#221e1f" stroked="f" strokeweight="0">
                  <v:stroke miterlimit="83231f" joinstyle="miter"/>
                  <v:path arrowok="t" textboxrect="0,0,27572,119152"/>
                </v:shape>
                <v:shape id="Shape 32" o:spid="_x0000_s1051" style="position:absolute;left:36145;top:4240;width:1039;height:1191;visibility:visible;mso-wrap-style:square;v-text-anchor:top" coordsize="103848,119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" path="m,l26556,,78651,80353r330,l78981,r24867,l103848,119152r-27584,l24168,38824r-330,l23838,119152,,119152,,xe" fillcolor="#221e1f" stroked="f" strokeweight="0">
                  <v:stroke miterlimit="83231f" joinstyle="miter"/>
                  <v:path arrowok="t" textboxrect="0,0,103848,119152"/>
                </v:shape>
                <v:shape id="Shape 33" o:spid="_x0000_s1052" style="position:absolute;left:37542;top:4240;width:1059;height:1191;visibility:visible;mso-wrap-style:square;v-text-anchor:top" coordsize="105880,119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" path="m,l105880,r,22123l66739,22123r,97029l39154,119152r,-97029l,22123,,xe" fillcolor="#221e1f" stroked="f" strokeweight="0">
                  <v:stroke miterlimit="83231f" joinstyle="miter"/>
                  <v:path arrowok="t" textboxrect="0,0,105880,119152"/>
                </v:shape>
                <v:shape id="Shape 15802" o:spid="_x0000_s1053" style="position:absolute;left:39010;top:4240;width:276;height:1191;visibility:visible;mso-wrap-style:square;v-text-anchor:top" coordsize="27572,119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" path="m,l27572,r,119152l,119152,,e" fillcolor="#221e1f" stroked="f" strokeweight="0">
                  <v:stroke miterlimit="83231f" joinstyle="miter"/>
                  <v:path arrowok="t" textboxrect="0,0,27572,119152"/>
                </v:shape>
                <v:shape id="Shape 35" o:spid="_x0000_s1054" style="position:absolute;left:39800;top:4240;width:1039;height:1191;visibility:visible;mso-wrap-style:square;v-text-anchor:top" coordsize="103848,119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" path="m,l26556,,78651,80353r330,l78981,r24867,l103848,119152r-27584,l24168,38824r-330,l23838,119152,,119152,,xe" fillcolor="#221e1f" stroked="f" strokeweight="0">
                  <v:stroke miterlimit="83231f" joinstyle="miter"/>
                  <v:path arrowok="t" textboxrect="0,0,103848,119152"/>
                </v:shape>
                <v:shape id="Shape 36" o:spid="_x0000_s1055" style="position:absolute;left:41214;top:4216;width:1215;height:1239;visibility:visible;mso-wrap-style:square;v-text-anchor:top" coordsize="121539,123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" path="m63665,v22111,,42545,11926,51727,28601l93955,41186c87490,28943,74206,23152,63665,23152v-19075,,-36106,12599,-36106,38812c27559,88176,44590,100762,63665,100762v15989,,25870,-7823,28258,-22454l59576,78308r,-20434l121539,57874r,5105c121539,99758,96000,123914,63665,123914,25857,123914,,99085,,61964,,24854,25857,,63665,xe" fillcolor="#221e1f" stroked="f" strokeweight="0">
                  <v:stroke miterlimit="83231f" joinstyle="miter"/>
                  <v:path arrowok="t" textboxrect="0,0,121539,123914"/>
                </v:shape>
                <v:shape id="Shape 37" o:spid="_x0000_s1056" style="position:absolute;left:32402;top:5988;width:1025;height:1192;visibility:visible;mso-wrap-style:square;v-text-anchor:top" coordsize="102476,119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" path="m,l27572,r,45606l74892,45606,74892,r27584,l102476,119152r-27584,l74892,68758r-47320,l27572,119152,,119152,,xe" fillcolor="#221e1f" stroked="f" strokeweight="0">
                  <v:stroke miterlimit="83231f" joinstyle="miter"/>
                  <v:path arrowok="t" textboxrect="0,0,102476,119152"/>
                </v:shape>
                <v:shape id="Shape 38" o:spid="_x0000_s1057" style="position:absolute;left:33789;top:5964;width:580;height:1239;visibility:visible;mso-wrap-style:square;v-text-anchor:top" coordsize="58052,123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" path="m58039,r13,2l58052,23155r-13,-3c42571,23152,27584,36081,27584,61964v,25869,14987,38810,30455,38810l58052,100771r,23141l58039,123914c23140,123914,,98057,,61964,,25870,23140,,58039,xe" fillcolor="#221e1f" stroked="f" strokeweight="0">
                  <v:stroke miterlimit="83231f" joinstyle="miter"/>
                  <v:path arrowok="t" textboxrect="0,0,58052,123914"/>
                </v:shape>
                <v:shape id="Shape 39" o:spid="_x0000_s1058" style="position:absolute;left:34369;top:5964;width:580;height:1239;visibility:visible;mso-wrap-style:square;v-text-anchor:top" coordsize="58026,12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" path="m,l23779,4604v21231,8967,34247,30287,34247,57357c58026,89031,45010,110344,23779,119307l,123909,,100769,11292,98346c22045,93494,30467,81364,30467,61961v,-19412,-8422,-31537,-19175,-36387l,23153,,xe" fillcolor="#221e1f" stroked="f" strokeweight="0">
                  <v:stroke miterlimit="83231f" joinstyle="miter"/>
                  <v:path arrowok="t" textboxrect="0,0,58026,123909"/>
                </v:shape>
                <v:shape id="Shape 40" o:spid="_x0000_s1059" style="position:absolute;left:35313;top:5988;width:1024;height:1216;visibility:visible;mso-wrap-style:square;v-text-anchor:top" coordsize="102464,121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" path="m,l27572,r,70459c27572,91237,36423,99403,51232,99403v14808,,23672,-8166,23672,-28944l74904,r27560,l102464,66218v,39307,-20092,55321,-51232,55321c20079,121539,,105525,,66218l,xe" fillcolor="#221e1f" stroked="f" strokeweight="0">
                  <v:stroke miterlimit="83231f" joinstyle="miter"/>
                  <v:path arrowok="t" textboxrect="0,0,102464,121539"/>
                </v:shape>
                <v:shape id="Shape 41" o:spid="_x0000_s1060" style="position:absolute;left:36713;top:5964;width:840;height:1240;visibility:visible;mso-wrap-style:square;v-text-anchor:top" coordsize="84087,12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" path="m42215,c63335,,73876,7506,81712,16015l65011,31331c60592,25197,52768,21475,43396,21475v-9182,,-15138,4243,-15138,12409c28258,44628,38303,44793,54648,50750v19393,6971,29439,18033,29439,36258c84087,108623,68097,123940,42888,123940,21780,123940,8496,116446,,107950l15989,89891v4776,6464,13450,12610,24359,12610c51753,102501,58547,96698,58547,87846,58547,65380,3747,79680,3747,35420,3747,14300,17005,,42215,xe" fillcolor="#221e1f" stroked="f" strokeweight="0">
                  <v:stroke miterlimit="83231f" joinstyle="miter"/>
                  <v:path arrowok="t" textboxrect="0,0,84087,123940"/>
                </v:shape>
                <v:shape id="Shape 42" o:spid="_x0000_s1061" style="position:absolute;left:37952;top:5988;width:1025;height:1192;visibility:visible;mso-wrap-style:square;v-text-anchor:top" coordsize="102476,119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" path="m,l102476,r,22111l27572,22111r,25196l98399,47307r,21463l27572,68770r,27230l102476,96000r,23152l,119152,,xe" fillcolor="#221e1f" stroked="f" strokeweight="0">
                  <v:stroke miterlimit="83231f" joinstyle="miter"/>
                  <v:path arrowok="t" textboxrect="0,0,102476,119152"/>
                </v:shape>
                <v:shape id="Shape 43" o:spid="_x0000_s1062" style="position:absolute;left:21006;top:11580;width:52145;height:0;visibility:visible;mso-wrap-style:square;v-text-anchor:top" coordsize="5214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" path="m,l5214531,e" filled="f" strokeweight="1pt">
                  <v:stroke miterlimit="1" joinstyle="miter"/>
                  <v:path arrowok="t" textboxrect="0,0,5214531,0"/>
                </v:shape>
                <v:shape id="Shape 15803" o:spid="_x0000_s1063" style="position:absolute;top:200;width:18288;height:2658;visibility:visible;mso-wrap-style:square;v-text-anchor:top" coordsize="1828800,26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" path="m,l1828800,r,265824l,265824,,e" fillcolor="#de115b" stroked="f" strokeweight="0">
                  <v:stroke miterlimit="1" joinstyle="miter"/>
                  <v:path arrowok="t" textboxrect="0,0,1828800,265824"/>
                </v:shape>
                <v:shape id="Shape 15804" o:spid="_x0000_s1064" style="position:absolute;top:3190;width:18288;height:2658;visibility:visible;mso-wrap-style:square;v-text-anchor:top" coordsize="1828800,265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" path="m,l1828800,r,265823l,265823,,e" fillcolor="#4ea4b0" stroked="f" strokeweight="0">
                  <v:stroke miterlimit="1" joinstyle="miter"/>
                  <v:path arrowok="t" textboxrect="0,0,1828800,265823"/>
                </v:shape>
                <v:shape id="Shape 15805" o:spid="_x0000_s1065" style="position:absolute;top:6181;width:18288;height:2658;visibility:visible;mso-wrap-style:square;v-text-anchor:top" coordsize="1828800,265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" path="m,l1828800,r,265823l,265823,,e" fillcolor="#ff9700" stroked="f" strokeweight="0">
                  <v:stroke miterlimit="1" joinstyle="miter"/>
                  <v:path arrowok="t" textboxrect="0,0,1828800,265823"/>
                </v:shape>
                <w10:wrap type="topAndBottom" anchorx="page" anchory="page"/>
              </v:group>
            </w:pict>
          </mc:Fallback>
        </mc:AlternateContent>
      </w:r>
    </w:p>
    <w:p w14:paraId="4B191C17" w14:textId="31881883" w:rsidR="00C67598" w:rsidRDefault="00C67598" w:rsidP="0007048E">
      <w:pPr>
        <w:ind w:right="-360"/>
        <w:jc w:val="center"/>
        <w:rPr>
          <w:rFonts w:ascii="Helvetica" w:hAnsi="Helvetica"/>
          <w:b/>
          <w:color w:val="000000"/>
          <w:sz w:val="48"/>
          <w:szCs w:val="48"/>
        </w:rPr>
      </w:pPr>
    </w:p>
    <w:p w14:paraId="41CFEF23" w14:textId="0358BD02" w:rsidR="00C67598" w:rsidRDefault="00C67598" w:rsidP="0007048E">
      <w:pPr>
        <w:ind w:right="-360"/>
        <w:jc w:val="center"/>
        <w:rPr>
          <w:rFonts w:ascii="Helvetica" w:hAnsi="Helvetica"/>
          <w:b/>
          <w:color w:val="000000"/>
          <w:sz w:val="48"/>
          <w:szCs w:val="48"/>
        </w:rPr>
      </w:pPr>
    </w:p>
    <w:p w14:paraId="1DEF7B4F" w14:textId="38FD1145" w:rsidR="00C67598" w:rsidRDefault="00C67598" w:rsidP="00C67598">
      <w:pPr>
        <w:spacing w:line="360" w:lineRule="auto"/>
        <w:ind w:right="-360"/>
        <w:jc w:val="center"/>
        <w:rPr>
          <w:rFonts w:ascii="Helvetica" w:hAnsi="Helvetica"/>
          <w:b/>
          <w:color w:val="000000"/>
          <w:sz w:val="48"/>
          <w:szCs w:val="48"/>
        </w:rPr>
      </w:pPr>
    </w:p>
    <w:p w14:paraId="771683CE" w14:textId="5C4600B5" w:rsidR="0007048E" w:rsidRPr="009D7F10" w:rsidRDefault="089FEEEB" w:rsidP="089FEEEB">
      <w:pPr>
        <w:spacing w:line="360" w:lineRule="auto"/>
        <w:ind w:right="-360"/>
        <w:jc w:val="center"/>
        <w:rPr>
          <w:rFonts w:ascii="Helvetica" w:hAnsi="Helvetica"/>
          <w:b/>
          <w:bCs/>
          <w:color w:val="000000"/>
          <w:sz w:val="48"/>
          <w:szCs w:val="48"/>
        </w:rPr>
      </w:pPr>
      <w:r w:rsidRPr="089FEEEB">
        <w:rPr>
          <w:rFonts w:ascii="Helvetica" w:hAnsi="Helvetica"/>
          <w:b/>
          <w:bCs/>
          <w:color w:val="000000" w:themeColor="text1"/>
          <w:sz w:val="48"/>
          <w:szCs w:val="48"/>
        </w:rPr>
        <w:t>American Printing House for the Blind</w:t>
      </w:r>
    </w:p>
    <w:p w14:paraId="7E279181" w14:textId="56D306FC" w:rsidR="0007048E" w:rsidRPr="009D7F10" w:rsidRDefault="005D3B9D" w:rsidP="009D7F10">
      <w:pPr>
        <w:spacing w:line="360" w:lineRule="auto"/>
        <w:ind w:right="-360"/>
        <w:jc w:val="center"/>
        <w:rPr>
          <w:rFonts w:ascii="Helvetica" w:hAnsi="Helvetica"/>
          <w:b/>
          <w:color w:val="000000"/>
          <w:sz w:val="72"/>
          <w:szCs w:val="72"/>
        </w:rPr>
      </w:pPr>
      <w:r>
        <w:rPr>
          <w:rFonts w:ascii="Helvetica" w:hAnsi="Helvetica"/>
          <w:b/>
          <w:color w:val="000000"/>
          <w:sz w:val="72"/>
          <w:szCs w:val="72"/>
        </w:rPr>
        <w:t xml:space="preserve">Handheld </w:t>
      </w:r>
      <w:r w:rsidR="002324E7">
        <w:rPr>
          <w:rFonts w:ascii="Helvetica" w:hAnsi="Helvetica"/>
          <w:b/>
          <w:color w:val="000000"/>
          <w:sz w:val="72"/>
          <w:szCs w:val="72"/>
        </w:rPr>
        <w:t xml:space="preserve">Video </w:t>
      </w:r>
      <w:r>
        <w:rPr>
          <w:rFonts w:ascii="Helvetica" w:hAnsi="Helvetica"/>
          <w:b/>
          <w:color w:val="000000"/>
          <w:sz w:val="72"/>
          <w:szCs w:val="72"/>
        </w:rPr>
        <w:t>Magnifier</w:t>
      </w:r>
    </w:p>
    <w:p w14:paraId="67F75C97" w14:textId="43475EC0" w:rsidR="0007048E" w:rsidRPr="009D7F10" w:rsidRDefault="0007048E" w:rsidP="009D7F10">
      <w:pPr>
        <w:spacing w:line="360" w:lineRule="auto"/>
        <w:ind w:right="-360"/>
        <w:jc w:val="center"/>
        <w:rPr>
          <w:rFonts w:ascii="Helvetica" w:hAnsi="Helvetica"/>
          <w:b/>
          <w:color w:val="000000"/>
          <w:sz w:val="44"/>
          <w:szCs w:val="44"/>
        </w:rPr>
      </w:pPr>
      <w:r w:rsidRPr="009D7F10">
        <w:rPr>
          <w:rFonts w:ascii="Helvetica" w:hAnsi="Helvetica"/>
          <w:b/>
          <w:color w:val="000000"/>
          <w:sz w:val="44"/>
          <w:szCs w:val="44"/>
        </w:rPr>
        <w:t>Request for Proposal</w:t>
      </w:r>
    </w:p>
    <w:p w14:paraId="17A7F156" w14:textId="21C281D1" w:rsidR="0007048E" w:rsidRDefault="00F17167" w:rsidP="00C67598">
      <w:pPr>
        <w:spacing w:line="360" w:lineRule="auto"/>
        <w:ind w:right="-360"/>
        <w:jc w:val="center"/>
        <w:rPr>
          <w:rFonts w:ascii="Helvetica" w:hAnsi="Helvetica"/>
          <w:b/>
          <w:color w:val="000000"/>
          <w:sz w:val="36"/>
          <w:szCs w:val="36"/>
        </w:rPr>
      </w:pPr>
      <w:r>
        <w:rPr>
          <w:rFonts w:ascii="Helvetica" w:hAnsi="Helvetica"/>
          <w:b/>
          <w:color w:val="000000"/>
          <w:sz w:val="36"/>
          <w:szCs w:val="36"/>
        </w:rPr>
        <w:t>March 21, 2025</w:t>
      </w:r>
    </w:p>
    <w:p w14:paraId="01E16533" w14:textId="381656D1" w:rsidR="0007048E" w:rsidRDefault="0007048E" w:rsidP="0007048E">
      <w:pPr>
        <w:ind w:right="-360"/>
        <w:jc w:val="center"/>
        <w:rPr>
          <w:rFonts w:ascii="Helvetica" w:hAnsi="Helvetica"/>
          <w:b/>
          <w:color w:val="000000"/>
          <w:sz w:val="36"/>
          <w:szCs w:val="36"/>
        </w:rPr>
      </w:pPr>
    </w:p>
    <w:p w14:paraId="3421107E" w14:textId="7BAFE596" w:rsidR="0007048E" w:rsidRDefault="0007048E" w:rsidP="0007048E">
      <w:pPr>
        <w:ind w:right="-360"/>
        <w:jc w:val="center"/>
        <w:rPr>
          <w:rFonts w:ascii="Helvetica" w:hAnsi="Helvetica"/>
          <w:b/>
          <w:color w:val="000000"/>
          <w:sz w:val="36"/>
          <w:szCs w:val="36"/>
        </w:rPr>
      </w:pPr>
    </w:p>
    <w:p w14:paraId="732A0C95" w14:textId="76E12AFA" w:rsidR="0007048E" w:rsidRDefault="0007048E" w:rsidP="0007048E">
      <w:pPr>
        <w:ind w:right="-360"/>
        <w:jc w:val="center"/>
        <w:rPr>
          <w:rFonts w:ascii="Helvetica" w:hAnsi="Helvetica"/>
          <w:b/>
          <w:color w:val="000000"/>
          <w:sz w:val="36"/>
          <w:szCs w:val="36"/>
        </w:rPr>
      </w:pPr>
    </w:p>
    <w:p w14:paraId="1ED68F2F" w14:textId="5696AD6D" w:rsidR="0007048E" w:rsidRDefault="0007048E" w:rsidP="0007048E">
      <w:pPr>
        <w:ind w:right="-360"/>
        <w:jc w:val="center"/>
        <w:rPr>
          <w:rFonts w:ascii="Helvetica" w:hAnsi="Helvetica"/>
          <w:b/>
          <w:color w:val="000000"/>
          <w:sz w:val="36"/>
          <w:szCs w:val="36"/>
        </w:rPr>
      </w:pPr>
    </w:p>
    <w:p w14:paraId="63340A7C" w14:textId="159DF210" w:rsidR="009D7F10" w:rsidRDefault="009D7F10" w:rsidP="0007048E">
      <w:pPr>
        <w:ind w:right="-360"/>
        <w:jc w:val="center"/>
        <w:rPr>
          <w:rFonts w:ascii="Helvetica" w:hAnsi="Helvetica"/>
          <w:b/>
          <w:color w:val="000000"/>
          <w:sz w:val="36"/>
          <w:szCs w:val="36"/>
        </w:rPr>
      </w:pPr>
    </w:p>
    <w:p w14:paraId="66341A3D" w14:textId="0D355DB2" w:rsidR="009D7F10" w:rsidRDefault="009D7F10" w:rsidP="0007048E">
      <w:pPr>
        <w:ind w:right="-360"/>
        <w:jc w:val="center"/>
        <w:rPr>
          <w:rFonts w:ascii="Helvetica" w:hAnsi="Helvetica"/>
          <w:b/>
          <w:color w:val="000000"/>
          <w:sz w:val="36"/>
          <w:szCs w:val="36"/>
        </w:rPr>
      </w:pPr>
    </w:p>
    <w:p w14:paraId="5273BAB0" w14:textId="2EE1125F" w:rsidR="009D7F10" w:rsidRDefault="009D7F10" w:rsidP="0007048E">
      <w:pPr>
        <w:ind w:right="-360"/>
        <w:jc w:val="center"/>
        <w:rPr>
          <w:rFonts w:ascii="Helvetica" w:hAnsi="Helvetica"/>
          <w:b/>
          <w:color w:val="000000"/>
          <w:sz w:val="36"/>
          <w:szCs w:val="36"/>
        </w:rPr>
      </w:pPr>
    </w:p>
    <w:p w14:paraId="1A137F01" w14:textId="59164081" w:rsidR="009D7F10" w:rsidRDefault="009D7F10" w:rsidP="0007048E">
      <w:pPr>
        <w:ind w:right="-360"/>
        <w:jc w:val="center"/>
        <w:rPr>
          <w:rFonts w:ascii="Helvetica" w:hAnsi="Helvetica"/>
          <w:b/>
          <w:color w:val="000000"/>
          <w:sz w:val="36"/>
          <w:szCs w:val="36"/>
        </w:rPr>
      </w:pPr>
    </w:p>
    <w:p w14:paraId="7561DE4F" w14:textId="5162A82E" w:rsidR="009D7F10" w:rsidRDefault="009D7F10" w:rsidP="0007048E">
      <w:pPr>
        <w:ind w:right="-360"/>
        <w:jc w:val="center"/>
        <w:rPr>
          <w:rFonts w:ascii="Helvetica" w:hAnsi="Helvetica"/>
          <w:b/>
          <w:color w:val="000000"/>
          <w:sz w:val="36"/>
          <w:szCs w:val="36"/>
        </w:rPr>
      </w:pPr>
    </w:p>
    <w:p w14:paraId="3029767E" w14:textId="2C0A32D3" w:rsidR="009D7F10" w:rsidRDefault="009D7F10" w:rsidP="0007048E">
      <w:pPr>
        <w:ind w:right="-360"/>
        <w:jc w:val="center"/>
        <w:rPr>
          <w:rFonts w:ascii="Helvetica" w:hAnsi="Helvetica"/>
          <w:b/>
          <w:color w:val="000000"/>
          <w:sz w:val="36"/>
          <w:szCs w:val="36"/>
        </w:rPr>
      </w:pPr>
    </w:p>
    <w:p w14:paraId="3F23568D" w14:textId="6EE3D61E" w:rsidR="009D7F10" w:rsidRDefault="009D7F10" w:rsidP="0007048E">
      <w:pPr>
        <w:ind w:right="-360"/>
        <w:jc w:val="center"/>
        <w:rPr>
          <w:rFonts w:ascii="Helvetica" w:hAnsi="Helvetica"/>
          <w:b/>
          <w:color w:val="000000"/>
          <w:sz w:val="36"/>
          <w:szCs w:val="36"/>
        </w:rPr>
      </w:pPr>
    </w:p>
    <w:p w14:paraId="2E156533" w14:textId="19263413" w:rsidR="0007048E" w:rsidRDefault="0007048E" w:rsidP="0007048E">
      <w:pPr>
        <w:ind w:right="-360"/>
        <w:jc w:val="center"/>
        <w:rPr>
          <w:rFonts w:ascii="Helvetica" w:hAnsi="Helvetica"/>
          <w:b/>
          <w:color w:val="000000"/>
          <w:sz w:val="36"/>
          <w:szCs w:val="36"/>
        </w:rPr>
      </w:pPr>
    </w:p>
    <w:p w14:paraId="6B9EF3D6" w14:textId="243EC0F5" w:rsidR="0066266C" w:rsidRDefault="00891539" w:rsidP="0007048E">
      <w:pPr>
        <w:ind w:right="-360"/>
        <w:rPr>
          <w:rFonts w:ascii="Helvetica" w:hAnsi="Helvetica"/>
          <w:b/>
          <w:color w:val="000000"/>
        </w:rPr>
      </w:pPr>
      <w:r>
        <w:rPr>
          <w:rStyle w:val="Strong"/>
          <w:b w:val="0"/>
          <w:bCs w:val="0"/>
        </w:rPr>
        <w:t>American Printing House (</w:t>
      </w:r>
      <w:r w:rsidR="394ED60E" w:rsidRPr="000751A8">
        <w:rPr>
          <w:rStyle w:val="Strong"/>
          <w:b w:val="0"/>
          <w:bCs w:val="0"/>
        </w:rPr>
        <w:t>APH</w:t>
      </w:r>
      <w:r>
        <w:rPr>
          <w:rStyle w:val="Strong"/>
          <w:b w:val="0"/>
          <w:bCs w:val="0"/>
        </w:rPr>
        <w:t>)</w:t>
      </w:r>
      <w:r w:rsidR="394ED60E" w:rsidRPr="000751A8">
        <w:rPr>
          <w:rStyle w:val="Strong"/>
          <w:b w:val="0"/>
          <w:bCs w:val="0"/>
        </w:rPr>
        <w:t xml:space="preserve"> seek</w:t>
      </w:r>
      <w:r>
        <w:rPr>
          <w:rStyle w:val="Strong"/>
          <w:b w:val="0"/>
          <w:bCs w:val="0"/>
        </w:rPr>
        <w:t>s</w:t>
      </w:r>
      <w:r w:rsidR="394ED60E" w:rsidRPr="000751A8">
        <w:rPr>
          <w:rStyle w:val="Strong"/>
          <w:b w:val="0"/>
          <w:bCs w:val="0"/>
        </w:rPr>
        <w:t xml:space="preserve"> a potential partner to </w:t>
      </w:r>
      <w:r w:rsidR="003A18D5">
        <w:rPr>
          <w:rStyle w:val="Strong"/>
          <w:b w:val="0"/>
          <w:bCs w:val="0"/>
        </w:rPr>
        <w:t>create</w:t>
      </w:r>
      <w:r w:rsidR="003A18D5" w:rsidRPr="000751A8">
        <w:rPr>
          <w:rStyle w:val="Strong"/>
          <w:b w:val="0"/>
          <w:bCs w:val="0"/>
        </w:rPr>
        <w:t xml:space="preserve"> </w:t>
      </w:r>
      <w:r w:rsidR="394ED60E" w:rsidRPr="000751A8">
        <w:rPr>
          <w:rStyle w:val="Strong"/>
          <w:b w:val="0"/>
          <w:bCs w:val="0"/>
        </w:rPr>
        <w:t xml:space="preserve">a </w:t>
      </w:r>
      <w:r w:rsidR="002324E7">
        <w:rPr>
          <w:rStyle w:val="Strong"/>
          <w:b w:val="0"/>
          <w:bCs w:val="0"/>
        </w:rPr>
        <w:t>Handheld Video</w:t>
      </w:r>
      <w:r w:rsidR="394ED60E" w:rsidRPr="000751A8">
        <w:rPr>
          <w:rStyle w:val="Strong"/>
          <w:b w:val="0"/>
          <w:bCs w:val="0"/>
        </w:rPr>
        <w:t xml:space="preserve"> Magnifier </w:t>
      </w:r>
      <w:r w:rsidR="003A18D5">
        <w:rPr>
          <w:rStyle w:val="Strong"/>
          <w:b w:val="0"/>
          <w:bCs w:val="0"/>
        </w:rPr>
        <w:t xml:space="preserve">that will be sold by </w:t>
      </w:r>
      <w:r>
        <w:rPr>
          <w:rStyle w:val="Strong"/>
          <w:b w:val="0"/>
          <w:bCs w:val="0"/>
        </w:rPr>
        <w:t>A</w:t>
      </w:r>
      <w:r w:rsidR="003A18D5">
        <w:rPr>
          <w:rStyle w:val="Strong"/>
          <w:b w:val="0"/>
          <w:bCs w:val="0"/>
        </w:rPr>
        <w:t>PH</w:t>
      </w:r>
      <w:r w:rsidR="00D47910">
        <w:rPr>
          <w:rStyle w:val="Strong"/>
          <w:b w:val="0"/>
          <w:bCs w:val="0"/>
        </w:rPr>
        <w:t xml:space="preserve">. This Handheld Video Magnifier will </w:t>
      </w:r>
      <w:r w:rsidR="00947B30">
        <w:rPr>
          <w:rStyle w:val="Strong"/>
          <w:b w:val="0"/>
          <w:bCs w:val="0"/>
        </w:rPr>
        <w:t xml:space="preserve">meet </w:t>
      </w:r>
      <w:r w:rsidR="00947B30" w:rsidRPr="000751A8">
        <w:rPr>
          <w:rStyle w:val="Strong"/>
          <w:b w:val="0"/>
          <w:bCs w:val="0"/>
        </w:rPr>
        <w:t>the</w:t>
      </w:r>
      <w:r w:rsidR="394ED60E" w:rsidRPr="000751A8">
        <w:rPr>
          <w:rStyle w:val="Strong"/>
          <w:b w:val="0"/>
          <w:bCs w:val="0"/>
        </w:rPr>
        <w:t xml:space="preserve"> unique learning needs of </w:t>
      </w:r>
      <w:r w:rsidR="00947B30">
        <w:rPr>
          <w:rStyle w:val="Strong"/>
          <w:b w:val="0"/>
          <w:bCs w:val="0"/>
        </w:rPr>
        <w:t xml:space="preserve">APH’s </w:t>
      </w:r>
      <w:r w:rsidR="00947B30" w:rsidRPr="000751A8">
        <w:rPr>
          <w:rStyle w:val="Strong"/>
          <w:b w:val="0"/>
          <w:bCs w:val="0"/>
        </w:rPr>
        <w:t>target</w:t>
      </w:r>
      <w:r w:rsidR="394ED60E" w:rsidRPr="000751A8">
        <w:rPr>
          <w:rStyle w:val="Strong"/>
          <w:b w:val="0"/>
          <w:bCs w:val="0"/>
        </w:rPr>
        <w:t xml:space="preserve"> customers.  APH will consider all proposals for existing, modified, or new devices, with the goal of making an affordable, effective, quality device available to customers on or before </w:t>
      </w:r>
      <w:r w:rsidR="00947B30">
        <w:rPr>
          <w:rStyle w:val="Strong"/>
          <w:b w:val="0"/>
          <w:bCs w:val="0"/>
          <w:color w:val="000000" w:themeColor="text1"/>
        </w:rPr>
        <w:t>March</w:t>
      </w:r>
      <w:r w:rsidR="002324E7" w:rsidRPr="002324E7">
        <w:rPr>
          <w:rStyle w:val="Strong"/>
          <w:b w:val="0"/>
          <w:bCs w:val="0"/>
          <w:color w:val="000000" w:themeColor="text1"/>
        </w:rPr>
        <w:t xml:space="preserve"> 1, 2026</w:t>
      </w:r>
      <w:r w:rsidR="00E60884">
        <w:rPr>
          <w:rStyle w:val="Strong"/>
          <w:b w:val="0"/>
          <w:bCs w:val="0"/>
        </w:rPr>
        <w:t>.</w:t>
      </w:r>
      <w:r w:rsidR="394ED60E" w:rsidRPr="000751A8">
        <w:rPr>
          <w:rStyle w:val="Strong"/>
          <w:b w:val="0"/>
          <w:bCs w:val="0"/>
        </w:rPr>
        <w:t xml:space="preserve"> This RFP does not guarantee</w:t>
      </w:r>
      <w:r w:rsidR="005C0DD6">
        <w:rPr>
          <w:rStyle w:val="Strong"/>
          <w:b w:val="0"/>
          <w:bCs w:val="0"/>
        </w:rPr>
        <w:t xml:space="preserve"> </w:t>
      </w:r>
      <w:r w:rsidR="394ED60E" w:rsidRPr="000751A8">
        <w:rPr>
          <w:rStyle w:val="Strong"/>
          <w:b w:val="0"/>
          <w:bCs w:val="0"/>
        </w:rPr>
        <w:t xml:space="preserve">a contract </w:t>
      </w:r>
      <w:r w:rsidR="006E045A">
        <w:rPr>
          <w:rStyle w:val="Strong"/>
          <w:b w:val="0"/>
          <w:bCs w:val="0"/>
        </w:rPr>
        <w:t xml:space="preserve">will be awarded. </w:t>
      </w:r>
    </w:p>
    <w:sdt>
      <w:sdtPr>
        <w:rPr>
          <w:rFonts w:asciiTheme="minorHAnsi" w:eastAsiaTheme="minorEastAsia" w:hAnsiTheme="minorHAnsi" w:cstheme="minorBidi"/>
          <w:b w:val="0"/>
          <w:color w:val="auto"/>
          <w:sz w:val="24"/>
          <w:szCs w:val="24"/>
        </w:rPr>
        <w:id w:val="-1779331278"/>
        <w:docPartObj>
          <w:docPartGallery w:val="Table of Contents"/>
          <w:docPartUnique/>
        </w:docPartObj>
      </w:sdtPr>
      <w:sdtEndPr>
        <w:rPr>
          <w:rFonts w:ascii="Arial" w:hAnsi="Arial"/>
          <w:bCs/>
          <w:noProof/>
        </w:rPr>
      </w:sdtEndPr>
      <w:sdtContent>
        <w:p w14:paraId="7AE0B15B" w14:textId="4D5B2FCD" w:rsidR="001C3270" w:rsidRDefault="001C3270">
          <w:pPr>
            <w:pStyle w:val="TOCHeading"/>
          </w:pPr>
          <w:r>
            <w:t>Table of Contents</w:t>
          </w:r>
        </w:p>
        <w:p w14:paraId="25BB9225" w14:textId="77579E45" w:rsidR="000E7EA5" w:rsidRDefault="001C3270">
          <w:pPr>
            <w:pStyle w:val="TOC1"/>
            <w:rPr>
              <w:rFonts w:asciiTheme="minorHAnsi" w:hAnsiTheme="minorHAnsi"/>
              <w:noProof/>
              <w:kern w:val="2"/>
              <w:sz w:val="22"/>
              <w:szCs w:val="22"/>
              <w14:ligatures w14:val="standardContextual"/>
            </w:rPr>
          </w:pPr>
          <w:r>
            <w:fldChar w:fldCharType="begin"/>
          </w:r>
          <w:r>
            <w:instrText xml:space="preserve"> TOC \o "1-3" \h \z \u </w:instrText>
          </w:r>
          <w:r>
            <w:fldChar w:fldCharType="separate"/>
          </w:r>
          <w:hyperlink w:anchor="_Toc142899651" w:history="1">
            <w:r w:rsidR="000E7EA5" w:rsidRPr="0037522C">
              <w:rPr>
                <w:rStyle w:val="Hyperlink"/>
                <w:noProof/>
              </w:rPr>
              <w:t>Overview of American Printing House for the Blind (APH)</w:t>
            </w:r>
            <w:r w:rsidR="000E7EA5">
              <w:rPr>
                <w:noProof/>
                <w:webHidden/>
              </w:rPr>
              <w:tab/>
            </w:r>
            <w:r w:rsidR="000E7EA5">
              <w:rPr>
                <w:noProof/>
                <w:webHidden/>
              </w:rPr>
              <w:fldChar w:fldCharType="begin"/>
            </w:r>
            <w:r w:rsidR="000E7EA5">
              <w:rPr>
                <w:noProof/>
                <w:webHidden/>
              </w:rPr>
              <w:instrText xml:space="preserve"> PAGEREF _Toc142899651 \h </w:instrText>
            </w:r>
            <w:r w:rsidR="000E7EA5">
              <w:rPr>
                <w:noProof/>
                <w:webHidden/>
              </w:rPr>
            </w:r>
            <w:r w:rsidR="000E7EA5">
              <w:rPr>
                <w:noProof/>
                <w:webHidden/>
              </w:rPr>
              <w:fldChar w:fldCharType="separate"/>
            </w:r>
            <w:r w:rsidR="000E7EA5">
              <w:rPr>
                <w:noProof/>
                <w:webHidden/>
              </w:rPr>
              <w:t>3</w:t>
            </w:r>
            <w:r w:rsidR="000E7EA5">
              <w:rPr>
                <w:noProof/>
                <w:webHidden/>
              </w:rPr>
              <w:fldChar w:fldCharType="end"/>
            </w:r>
          </w:hyperlink>
        </w:p>
        <w:p w14:paraId="27E26C96" w14:textId="6BA63ABF" w:rsidR="000E7EA5" w:rsidRDefault="00A32DF5">
          <w:pPr>
            <w:pStyle w:val="TOC1"/>
            <w:rPr>
              <w:rFonts w:asciiTheme="minorHAnsi" w:hAnsiTheme="minorHAnsi"/>
              <w:noProof/>
              <w:kern w:val="2"/>
              <w:sz w:val="22"/>
              <w:szCs w:val="22"/>
              <w14:ligatures w14:val="standardContextual"/>
            </w:rPr>
          </w:pPr>
          <w:hyperlink w:anchor="_Toc142899652" w:history="1">
            <w:r w:rsidR="000E7EA5" w:rsidRPr="0037522C">
              <w:rPr>
                <w:rStyle w:val="Hyperlink"/>
                <w:noProof/>
              </w:rPr>
              <w:t>Our Audience</w:t>
            </w:r>
            <w:r w:rsidR="000E7EA5">
              <w:rPr>
                <w:noProof/>
                <w:webHidden/>
              </w:rPr>
              <w:tab/>
            </w:r>
            <w:r w:rsidR="000E7EA5">
              <w:rPr>
                <w:noProof/>
                <w:webHidden/>
              </w:rPr>
              <w:fldChar w:fldCharType="begin"/>
            </w:r>
            <w:r w:rsidR="000E7EA5">
              <w:rPr>
                <w:noProof/>
                <w:webHidden/>
              </w:rPr>
              <w:instrText xml:space="preserve"> PAGEREF _Toc142899652 \h </w:instrText>
            </w:r>
            <w:r w:rsidR="000E7EA5">
              <w:rPr>
                <w:noProof/>
                <w:webHidden/>
              </w:rPr>
            </w:r>
            <w:r w:rsidR="000E7EA5">
              <w:rPr>
                <w:noProof/>
                <w:webHidden/>
              </w:rPr>
              <w:fldChar w:fldCharType="separate"/>
            </w:r>
            <w:r w:rsidR="000E7EA5">
              <w:rPr>
                <w:noProof/>
                <w:webHidden/>
              </w:rPr>
              <w:t>3</w:t>
            </w:r>
            <w:r w:rsidR="000E7EA5">
              <w:rPr>
                <w:noProof/>
                <w:webHidden/>
              </w:rPr>
              <w:fldChar w:fldCharType="end"/>
            </w:r>
          </w:hyperlink>
        </w:p>
        <w:p w14:paraId="346C737C" w14:textId="10DEB908" w:rsidR="000E7EA5" w:rsidRDefault="00A32DF5">
          <w:pPr>
            <w:pStyle w:val="TOC1"/>
            <w:rPr>
              <w:rFonts w:asciiTheme="minorHAnsi" w:hAnsiTheme="minorHAnsi"/>
              <w:noProof/>
              <w:kern w:val="2"/>
              <w:sz w:val="22"/>
              <w:szCs w:val="22"/>
              <w14:ligatures w14:val="standardContextual"/>
            </w:rPr>
          </w:pPr>
          <w:hyperlink w:anchor="_Toc142899653" w:history="1">
            <w:r w:rsidR="000E7EA5" w:rsidRPr="0037522C">
              <w:rPr>
                <w:rStyle w:val="Hyperlink"/>
                <w:noProof/>
              </w:rPr>
              <w:t>The APH Low Vision Roadmap</w:t>
            </w:r>
            <w:r w:rsidR="000E7EA5">
              <w:rPr>
                <w:noProof/>
                <w:webHidden/>
              </w:rPr>
              <w:tab/>
            </w:r>
            <w:r w:rsidR="000E7EA5">
              <w:rPr>
                <w:noProof/>
                <w:webHidden/>
              </w:rPr>
              <w:fldChar w:fldCharType="begin"/>
            </w:r>
            <w:r w:rsidR="000E7EA5">
              <w:rPr>
                <w:noProof/>
                <w:webHidden/>
              </w:rPr>
              <w:instrText xml:space="preserve"> PAGEREF _Toc142899653 \h </w:instrText>
            </w:r>
            <w:r w:rsidR="000E7EA5">
              <w:rPr>
                <w:noProof/>
                <w:webHidden/>
              </w:rPr>
            </w:r>
            <w:r w:rsidR="000E7EA5">
              <w:rPr>
                <w:noProof/>
                <w:webHidden/>
              </w:rPr>
              <w:fldChar w:fldCharType="separate"/>
            </w:r>
            <w:r w:rsidR="000E7EA5">
              <w:rPr>
                <w:noProof/>
                <w:webHidden/>
              </w:rPr>
              <w:t>5</w:t>
            </w:r>
            <w:r w:rsidR="000E7EA5">
              <w:rPr>
                <w:noProof/>
                <w:webHidden/>
              </w:rPr>
              <w:fldChar w:fldCharType="end"/>
            </w:r>
          </w:hyperlink>
        </w:p>
        <w:p w14:paraId="3F973057" w14:textId="0DBA936D" w:rsidR="000E7EA5" w:rsidRDefault="00A32DF5">
          <w:pPr>
            <w:pStyle w:val="TOC2"/>
            <w:tabs>
              <w:tab w:val="right" w:leader="dot" w:pos="9350"/>
            </w:tabs>
            <w:rPr>
              <w:rFonts w:asciiTheme="minorHAnsi" w:hAnsiTheme="minorHAnsi"/>
              <w:noProof/>
              <w:kern w:val="2"/>
              <w:sz w:val="22"/>
              <w:szCs w:val="22"/>
              <w14:ligatures w14:val="standardContextual"/>
            </w:rPr>
          </w:pPr>
          <w:hyperlink w:anchor="_Toc142899654" w:history="1">
            <w:r w:rsidR="000E7EA5" w:rsidRPr="0037522C">
              <w:rPr>
                <w:rStyle w:val="Hyperlink"/>
                <w:noProof/>
              </w:rPr>
              <w:t>APH Low Vision Roadmap Impacts</w:t>
            </w:r>
            <w:r w:rsidR="000E7EA5">
              <w:rPr>
                <w:noProof/>
                <w:webHidden/>
              </w:rPr>
              <w:tab/>
            </w:r>
            <w:r w:rsidR="000E7EA5">
              <w:rPr>
                <w:noProof/>
                <w:webHidden/>
              </w:rPr>
              <w:fldChar w:fldCharType="begin"/>
            </w:r>
            <w:r w:rsidR="000E7EA5">
              <w:rPr>
                <w:noProof/>
                <w:webHidden/>
              </w:rPr>
              <w:instrText xml:space="preserve"> PAGEREF _Toc142899654 \h </w:instrText>
            </w:r>
            <w:r w:rsidR="000E7EA5">
              <w:rPr>
                <w:noProof/>
                <w:webHidden/>
              </w:rPr>
            </w:r>
            <w:r w:rsidR="000E7EA5">
              <w:rPr>
                <w:noProof/>
                <w:webHidden/>
              </w:rPr>
              <w:fldChar w:fldCharType="separate"/>
            </w:r>
            <w:r w:rsidR="000E7EA5">
              <w:rPr>
                <w:noProof/>
                <w:webHidden/>
              </w:rPr>
              <w:t>6</w:t>
            </w:r>
            <w:r w:rsidR="000E7EA5">
              <w:rPr>
                <w:noProof/>
                <w:webHidden/>
              </w:rPr>
              <w:fldChar w:fldCharType="end"/>
            </w:r>
          </w:hyperlink>
        </w:p>
        <w:p w14:paraId="262660B5" w14:textId="14FF35AD" w:rsidR="000E7EA5" w:rsidRDefault="00A32DF5">
          <w:pPr>
            <w:pStyle w:val="TOC2"/>
            <w:tabs>
              <w:tab w:val="right" w:leader="dot" w:pos="9350"/>
            </w:tabs>
            <w:rPr>
              <w:rFonts w:asciiTheme="minorHAnsi" w:hAnsiTheme="minorHAnsi"/>
              <w:noProof/>
              <w:kern w:val="2"/>
              <w:sz w:val="22"/>
              <w:szCs w:val="22"/>
              <w14:ligatures w14:val="standardContextual"/>
            </w:rPr>
          </w:pPr>
          <w:hyperlink w:anchor="_Toc142899655" w:history="1">
            <w:r w:rsidR="000E7EA5" w:rsidRPr="0037522C">
              <w:rPr>
                <w:rStyle w:val="Hyperlink"/>
                <w:noProof/>
              </w:rPr>
              <w:t>Educational Impacts</w:t>
            </w:r>
            <w:r w:rsidR="000E7EA5">
              <w:rPr>
                <w:noProof/>
                <w:webHidden/>
              </w:rPr>
              <w:tab/>
            </w:r>
            <w:r w:rsidR="000E7EA5">
              <w:rPr>
                <w:noProof/>
                <w:webHidden/>
              </w:rPr>
              <w:fldChar w:fldCharType="begin"/>
            </w:r>
            <w:r w:rsidR="000E7EA5">
              <w:rPr>
                <w:noProof/>
                <w:webHidden/>
              </w:rPr>
              <w:instrText xml:space="preserve"> PAGEREF _Toc142899655 \h </w:instrText>
            </w:r>
            <w:r w:rsidR="000E7EA5">
              <w:rPr>
                <w:noProof/>
                <w:webHidden/>
              </w:rPr>
            </w:r>
            <w:r w:rsidR="000E7EA5">
              <w:rPr>
                <w:noProof/>
                <w:webHidden/>
              </w:rPr>
              <w:fldChar w:fldCharType="separate"/>
            </w:r>
            <w:r w:rsidR="000E7EA5">
              <w:rPr>
                <w:noProof/>
                <w:webHidden/>
              </w:rPr>
              <w:t>6</w:t>
            </w:r>
            <w:r w:rsidR="000E7EA5">
              <w:rPr>
                <w:noProof/>
                <w:webHidden/>
              </w:rPr>
              <w:fldChar w:fldCharType="end"/>
            </w:r>
          </w:hyperlink>
        </w:p>
        <w:p w14:paraId="2958D732" w14:textId="611E357D" w:rsidR="000E7EA5" w:rsidRDefault="00A32DF5">
          <w:pPr>
            <w:pStyle w:val="TOC2"/>
            <w:tabs>
              <w:tab w:val="right" w:leader="dot" w:pos="9350"/>
            </w:tabs>
            <w:rPr>
              <w:rFonts w:asciiTheme="minorHAnsi" w:hAnsiTheme="minorHAnsi"/>
              <w:noProof/>
              <w:kern w:val="2"/>
              <w:sz w:val="22"/>
              <w:szCs w:val="22"/>
              <w14:ligatures w14:val="standardContextual"/>
            </w:rPr>
          </w:pPr>
          <w:hyperlink w:anchor="_Toc142899656" w:history="1">
            <w:r w:rsidR="000E7EA5" w:rsidRPr="0037522C">
              <w:rPr>
                <w:rStyle w:val="Hyperlink"/>
                <w:noProof/>
              </w:rPr>
              <w:t>Employment Impacts</w:t>
            </w:r>
            <w:r w:rsidR="000E7EA5">
              <w:rPr>
                <w:noProof/>
                <w:webHidden/>
              </w:rPr>
              <w:tab/>
            </w:r>
            <w:r w:rsidR="000E7EA5">
              <w:rPr>
                <w:noProof/>
                <w:webHidden/>
              </w:rPr>
              <w:fldChar w:fldCharType="begin"/>
            </w:r>
            <w:r w:rsidR="000E7EA5">
              <w:rPr>
                <w:noProof/>
                <w:webHidden/>
              </w:rPr>
              <w:instrText xml:space="preserve"> PAGEREF _Toc142899656 \h </w:instrText>
            </w:r>
            <w:r w:rsidR="000E7EA5">
              <w:rPr>
                <w:noProof/>
                <w:webHidden/>
              </w:rPr>
            </w:r>
            <w:r w:rsidR="000E7EA5">
              <w:rPr>
                <w:noProof/>
                <w:webHidden/>
              </w:rPr>
              <w:fldChar w:fldCharType="separate"/>
            </w:r>
            <w:r w:rsidR="000E7EA5">
              <w:rPr>
                <w:noProof/>
                <w:webHidden/>
              </w:rPr>
              <w:t>7</w:t>
            </w:r>
            <w:r w:rsidR="000E7EA5">
              <w:rPr>
                <w:noProof/>
                <w:webHidden/>
              </w:rPr>
              <w:fldChar w:fldCharType="end"/>
            </w:r>
          </w:hyperlink>
        </w:p>
        <w:p w14:paraId="50447207" w14:textId="2FEA02C3" w:rsidR="000E7EA5" w:rsidRDefault="00A32DF5">
          <w:pPr>
            <w:pStyle w:val="TOC2"/>
            <w:tabs>
              <w:tab w:val="right" w:leader="dot" w:pos="9350"/>
            </w:tabs>
            <w:rPr>
              <w:rFonts w:asciiTheme="minorHAnsi" w:hAnsiTheme="minorHAnsi"/>
              <w:noProof/>
              <w:kern w:val="2"/>
              <w:sz w:val="22"/>
              <w:szCs w:val="22"/>
              <w14:ligatures w14:val="standardContextual"/>
            </w:rPr>
          </w:pPr>
          <w:hyperlink w:anchor="_Toc142899657" w:history="1">
            <w:r w:rsidR="000E7EA5" w:rsidRPr="0037522C">
              <w:rPr>
                <w:rStyle w:val="Hyperlink"/>
                <w:noProof/>
              </w:rPr>
              <w:t>Independent Living Impacts</w:t>
            </w:r>
            <w:r w:rsidR="000E7EA5">
              <w:rPr>
                <w:noProof/>
                <w:webHidden/>
              </w:rPr>
              <w:tab/>
            </w:r>
            <w:r w:rsidR="000E7EA5">
              <w:rPr>
                <w:noProof/>
                <w:webHidden/>
              </w:rPr>
              <w:fldChar w:fldCharType="begin"/>
            </w:r>
            <w:r w:rsidR="000E7EA5">
              <w:rPr>
                <w:noProof/>
                <w:webHidden/>
              </w:rPr>
              <w:instrText xml:space="preserve"> PAGEREF _Toc142899657 \h </w:instrText>
            </w:r>
            <w:r w:rsidR="000E7EA5">
              <w:rPr>
                <w:noProof/>
                <w:webHidden/>
              </w:rPr>
            </w:r>
            <w:r w:rsidR="000E7EA5">
              <w:rPr>
                <w:noProof/>
                <w:webHidden/>
              </w:rPr>
              <w:fldChar w:fldCharType="separate"/>
            </w:r>
            <w:r w:rsidR="000E7EA5">
              <w:rPr>
                <w:noProof/>
                <w:webHidden/>
              </w:rPr>
              <w:t>7</w:t>
            </w:r>
            <w:r w:rsidR="000E7EA5">
              <w:rPr>
                <w:noProof/>
                <w:webHidden/>
              </w:rPr>
              <w:fldChar w:fldCharType="end"/>
            </w:r>
          </w:hyperlink>
        </w:p>
        <w:p w14:paraId="6CD760B7" w14:textId="651FB179" w:rsidR="000E7EA5" w:rsidRDefault="00A32DF5">
          <w:pPr>
            <w:pStyle w:val="TOC2"/>
            <w:tabs>
              <w:tab w:val="right" w:leader="dot" w:pos="9350"/>
            </w:tabs>
            <w:rPr>
              <w:rFonts w:asciiTheme="minorHAnsi" w:hAnsiTheme="minorHAnsi"/>
              <w:noProof/>
              <w:kern w:val="2"/>
              <w:sz w:val="22"/>
              <w:szCs w:val="22"/>
              <w14:ligatures w14:val="standardContextual"/>
            </w:rPr>
          </w:pPr>
          <w:hyperlink w:anchor="_Toc142899658" w:history="1">
            <w:r w:rsidR="000E7EA5" w:rsidRPr="0037522C">
              <w:rPr>
                <w:rStyle w:val="Hyperlink"/>
                <w:noProof/>
              </w:rPr>
              <w:t>Long-Term Goal</w:t>
            </w:r>
            <w:r w:rsidR="000E7EA5">
              <w:rPr>
                <w:noProof/>
                <w:webHidden/>
              </w:rPr>
              <w:tab/>
            </w:r>
            <w:r w:rsidR="000E7EA5">
              <w:rPr>
                <w:noProof/>
                <w:webHidden/>
              </w:rPr>
              <w:fldChar w:fldCharType="begin"/>
            </w:r>
            <w:r w:rsidR="000E7EA5">
              <w:rPr>
                <w:noProof/>
                <w:webHidden/>
              </w:rPr>
              <w:instrText xml:space="preserve"> PAGEREF _Toc142899658 \h </w:instrText>
            </w:r>
            <w:r w:rsidR="000E7EA5">
              <w:rPr>
                <w:noProof/>
                <w:webHidden/>
              </w:rPr>
            </w:r>
            <w:r w:rsidR="000E7EA5">
              <w:rPr>
                <w:noProof/>
                <w:webHidden/>
              </w:rPr>
              <w:fldChar w:fldCharType="separate"/>
            </w:r>
            <w:r w:rsidR="000E7EA5">
              <w:rPr>
                <w:noProof/>
                <w:webHidden/>
              </w:rPr>
              <w:t>7</w:t>
            </w:r>
            <w:r w:rsidR="000E7EA5">
              <w:rPr>
                <w:noProof/>
                <w:webHidden/>
              </w:rPr>
              <w:fldChar w:fldCharType="end"/>
            </w:r>
          </w:hyperlink>
        </w:p>
        <w:p w14:paraId="1DA63515" w14:textId="3F711ACF" w:rsidR="000E7EA5" w:rsidRDefault="00A32DF5">
          <w:pPr>
            <w:pStyle w:val="TOC1"/>
            <w:rPr>
              <w:rFonts w:asciiTheme="minorHAnsi" w:hAnsiTheme="minorHAnsi"/>
              <w:noProof/>
              <w:kern w:val="2"/>
              <w:sz w:val="22"/>
              <w:szCs w:val="22"/>
              <w14:ligatures w14:val="standardContextual"/>
            </w:rPr>
          </w:pPr>
          <w:hyperlink w:anchor="_Toc142899659" w:history="1">
            <w:r w:rsidR="000E7EA5" w:rsidRPr="0037522C">
              <w:rPr>
                <w:rStyle w:val="Hyperlink"/>
                <w:noProof/>
              </w:rPr>
              <w:t>Proposal Requirements and Preferences</w:t>
            </w:r>
            <w:r w:rsidR="000E7EA5">
              <w:rPr>
                <w:noProof/>
                <w:webHidden/>
              </w:rPr>
              <w:tab/>
            </w:r>
            <w:r w:rsidR="000E7EA5">
              <w:rPr>
                <w:noProof/>
                <w:webHidden/>
              </w:rPr>
              <w:fldChar w:fldCharType="begin"/>
            </w:r>
            <w:r w:rsidR="000E7EA5">
              <w:rPr>
                <w:noProof/>
                <w:webHidden/>
              </w:rPr>
              <w:instrText xml:space="preserve"> PAGEREF _Toc142899659 \h </w:instrText>
            </w:r>
            <w:r w:rsidR="000E7EA5">
              <w:rPr>
                <w:noProof/>
                <w:webHidden/>
              </w:rPr>
            </w:r>
            <w:r w:rsidR="000E7EA5">
              <w:rPr>
                <w:noProof/>
                <w:webHidden/>
              </w:rPr>
              <w:fldChar w:fldCharType="separate"/>
            </w:r>
            <w:r w:rsidR="000E7EA5">
              <w:rPr>
                <w:noProof/>
                <w:webHidden/>
              </w:rPr>
              <w:t>7</w:t>
            </w:r>
            <w:r w:rsidR="000E7EA5">
              <w:rPr>
                <w:noProof/>
                <w:webHidden/>
              </w:rPr>
              <w:fldChar w:fldCharType="end"/>
            </w:r>
          </w:hyperlink>
        </w:p>
        <w:p w14:paraId="0C4F2FFD" w14:textId="79448811" w:rsidR="000E7EA5" w:rsidRDefault="00A32DF5">
          <w:pPr>
            <w:pStyle w:val="TOC2"/>
            <w:tabs>
              <w:tab w:val="right" w:leader="dot" w:pos="9350"/>
            </w:tabs>
            <w:rPr>
              <w:rFonts w:asciiTheme="minorHAnsi" w:hAnsiTheme="minorHAnsi"/>
              <w:noProof/>
              <w:kern w:val="2"/>
              <w:sz w:val="22"/>
              <w:szCs w:val="22"/>
              <w14:ligatures w14:val="standardContextual"/>
            </w:rPr>
          </w:pPr>
          <w:hyperlink w:anchor="_Toc142899660" w:history="1">
            <w:r w:rsidR="000E7EA5" w:rsidRPr="0037522C">
              <w:rPr>
                <w:rStyle w:val="Hyperlink"/>
                <w:noProof/>
              </w:rPr>
              <w:t>General Requirements</w:t>
            </w:r>
            <w:r w:rsidR="000E7EA5">
              <w:rPr>
                <w:noProof/>
                <w:webHidden/>
              </w:rPr>
              <w:tab/>
            </w:r>
            <w:r w:rsidR="000E7EA5">
              <w:rPr>
                <w:noProof/>
                <w:webHidden/>
              </w:rPr>
              <w:fldChar w:fldCharType="begin"/>
            </w:r>
            <w:r w:rsidR="000E7EA5">
              <w:rPr>
                <w:noProof/>
                <w:webHidden/>
              </w:rPr>
              <w:instrText xml:space="preserve"> PAGEREF _Toc142899660 \h </w:instrText>
            </w:r>
            <w:r w:rsidR="000E7EA5">
              <w:rPr>
                <w:noProof/>
                <w:webHidden/>
              </w:rPr>
            </w:r>
            <w:r w:rsidR="000E7EA5">
              <w:rPr>
                <w:noProof/>
                <w:webHidden/>
              </w:rPr>
              <w:fldChar w:fldCharType="separate"/>
            </w:r>
            <w:r w:rsidR="000E7EA5">
              <w:rPr>
                <w:noProof/>
                <w:webHidden/>
              </w:rPr>
              <w:t>7</w:t>
            </w:r>
            <w:r w:rsidR="000E7EA5">
              <w:rPr>
                <w:noProof/>
                <w:webHidden/>
              </w:rPr>
              <w:fldChar w:fldCharType="end"/>
            </w:r>
          </w:hyperlink>
        </w:p>
        <w:p w14:paraId="54F0A9B7" w14:textId="6AB5EF91" w:rsidR="000E7EA5" w:rsidRDefault="00A32DF5">
          <w:pPr>
            <w:pStyle w:val="TOC1"/>
            <w:rPr>
              <w:rFonts w:asciiTheme="minorHAnsi" w:hAnsiTheme="minorHAnsi"/>
              <w:noProof/>
              <w:kern w:val="2"/>
              <w:sz w:val="22"/>
              <w:szCs w:val="22"/>
              <w14:ligatures w14:val="standardContextual"/>
            </w:rPr>
          </w:pPr>
          <w:hyperlink w:anchor="_Toc142899661" w:history="1">
            <w:r w:rsidR="000E7EA5" w:rsidRPr="0037522C">
              <w:rPr>
                <w:rStyle w:val="Hyperlink"/>
                <w:noProof/>
              </w:rPr>
              <w:t>Specifications</w:t>
            </w:r>
            <w:r w:rsidR="000E7EA5">
              <w:rPr>
                <w:noProof/>
                <w:webHidden/>
              </w:rPr>
              <w:tab/>
            </w:r>
            <w:r w:rsidR="000E7EA5">
              <w:rPr>
                <w:noProof/>
                <w:webHidden/>
              </w:rPr>
              <w:fldChar w:fldCharType="begin"/>
            </w:r>
            <w:r w:rsidR="000E7EA5">
              <w:rPr>
                <w:noProof/>
                <w:webHidden/>
              </w:rPr>
              <w:instrText xml:space="preserve"> PAGEREF _Toc142899661 \h </w:instrText>
            </w:r>
            <w:r w:rsidR="000E7EA5">
              <w:rPr>
                <w:noProof/>
                <w:webHidden/>
              </w:rPr>
            </w:r>
            <w:r w:rsidR="000E7EA5">
              <w:rPr>
                <w:noProof/>
                <w:webHidden/>
              </w:rPr>
              <w:fldChar w:fldCharType="separate"/>
            </w:r>
            <w:r w:rsidR="000E7EA5">
              <w:rPr>
                <w:noProof/>
                <w:webHidden/>
              </w:rPr>
              <w:t>8</w:t>
            </w:r>
            <w:r w:rsidR="000E7EA5">
              <w:rPr>
                <w:noProof/>
                <w:webHidden/>
              </w:rPr>
              <w:fldChar w:fldCharType="end"/>
            </w:r>
          </w:hyperlink>
        </w:p>
        <w:p w14:paraId="2FABC326" w14:textId="4220465F" w:rsidR="000E7EA5" w:rsidRDefault="00A32DF5">
          <w:pPr>
            <w:pStyle w:val="TOC2"/>
            <w:tabs>
              <w:tab w:val="right" w:leader="dot" w:pos="9350"/>
            </w:tabs>
            <w:rPr>
              <w:rFonts w:asciiTheme="minorHAnsi" w:hAnsiTheme="minorHAnsi"/>
              <w:noProof/>
              <w:kern w:val="2"/>
              <w:sz w:val="22"/>
              <w:szCs w:val="22"/>
              <w14:ligatures w14:val="standardContextual"/>
            </w:rPr>
          </w:pPr>
          <w:hyperlink w:anchor="_Toc142899662" w:history="1">
            <w:r w:rsidR="000E7EA5" w:rsidRPr="0037522C">
              <w:rPr>
                <w:rStyle w:val="Hyperlink"/>
                <w:noProof/>
              </w:rPr>
              <w:t>General</w:t>
            </w:r>
            <w:r w:rsidR="000E7EA5">
              <w:rPr>
                <w:noProof/>
                <w:webHidden/>
              </w:rPr>
              <w:tab/>
            </w:r>
            <w:r w:rsidR="000E7EA5">
              <w:rPr>
                <w:noProof/>
                <w:webHidden/>
              </w:rPr>
              <w:fldChar w:fldCharType="begin"/>
            </w:r>
            <w:r w:rsidR="000E7EA5">
              <w:rPr>
                <w:noProof/>
                <w:webHidden/>
              </w:rPr>
              <w:instrText xml:space="preserve"> PAGEREF _Toc142899662 \h </w:instrText>
            </w:r>
            <w:r w:rsidR="000E7EA5">
              <w:rPr>
                <w:noProof/>
                <w:webHidden/>
              </w:rPr>
            </w:r>
            <w:r w:rsidR="000E7EA5">
              <w:rPr>
                <w:noProof/>
                <w:webHidden/>
              </w:rPr>
              <w:fldChar w:fldCharType="separate"/>
            </w:r>
            <w:r w:rsidR="000E7EA5">
              <w:rPr>
                <w:noProof/>
                <w:webHidden/>
              </w:rPr>
              <w:t>8</w:t>
            </w:r>
            <w:r w:rsidR="000E7EA5">
              <w:rPr>
                <w:noProof/>
                <w:webHidden/>
              </w:rPr>
              <w:fldChar w:fldCharType="end"/>
            </w:r>
          </w:hyperlink>
        </w:p>
        <w:p w14:paraId="6B6A5155" w14:textId="34598B84" w:rsidR="000E7EA5" w:rsidRDefault="00A32DF5">
          <w:pPr>
            <w:pStyle w:val="TOC2"/>
            <w:tabs>
              <w:tab w:val="right" w:leader="dot" w:pos="9350"/>
            </w:tabs>
            <w:rPr>
              <w:rFonts w:asciiTheme="minorHAnsi" w:hAnsiTheme="minorHAnsi"/>
              <w:noProof/>
              <w:kern w:val="2"/>
              <w:sz w:val="22"/>
              <w:szCs w:val="22"/>
              <w14:ligatures w14:val="standardContextual"/>
            </w:rPr>
          </w:pPr>
          <w:hyperlink w:anchor="_Toc142899663" w:history="1">
            <w:r w:rsidR="000E7EA5" w:rsidRPr="0037522C">
              <w:rPr>
                <w:rStyle w:val="Hyperlink"/>
                <w:noProof/>
              </w:rPr>
              <w:t>Hardware</w:t>
            </w:r>
            <w:r w:rsidR="000E7EA5">
              <w:rPr>
                <w:noProof/>
                <w:webHidden/>
              </w:rPr>
              <w:tab/>
            </w:r>
            <w:r w:rsidR="000E7EA5">
              <w:rPr>
                <w:noProof/>
                <w:webHidden/>
              </w:rPr>
              <w:fldChar w:fldCharType="begin"/>
            </w:r>
            <w:r w:rsidR="000E7EA5">
              <w:rPr>
                <w:noProof/>
                <w:webHidden/>
              </w:rPr>
              <w:instrText xml:space="preserve"> PAGEREF _Toc142899663 \h </w:instrText>
            </w:r>
            <w:r w:rsidR="000E7EA5">
              <w:rPr>
                <w:noProof/>
                <w:webHidden/>
              </w:rPr>
            </w:r>
            <w:r w:rsidR="000E7EA5">
              <w:rPr>
                <w:noProof/>
                <w:webHidden/>
              </w:rPr>
              <w:fldChar w:fldCharType="separate"/>
            </w:r>
            <w:r w:rsidR="000E7EA5">
              <w:rPr>
                <w:noProof/>
                <w:webHidden/>
              </w:rPr>
              <w:t>8</w:t>
            </w:r>
            <w:r w:rsidR="000E7EA5">
              <w:rPr>
                <w:noProof/>
                <w:webHidden/>
              </w:rPr>
              <w:fldChar w:fldCharType="end"/>
            </w:r>
          </w:hyperlink>
        </w:p>
        <w:p w14:paraId="68BF237C" w14:textId="54111F83" w:rsidR="000E7EA5" w:rsidRDefault="00A32DF5">
          <w:pPr>
            <w:pStyle w:val="TOC2"/>
            <w:tabs>
              <w:tab w:val="right" w:leader="dot" w:pos="9350"/>
            </w:tabs>
            <w:rPr>
              <w:rFonts w:asciiTheme="minorHAnsi" w:hAnsiTheme="minorHAnsi"/>
              <w:noProof/>
              <w:kern w:val="2"/>
              <w:sz w:val="22"/>
              <w:szCs w:val="22"/>
              <w14:ligatures w14:val="standardContextual"/>
            </w:rPr>
          </w:pPr>
          <w:hyperlink w:anchor="_Toc142899664" w:history="1">
            <w:r w:rsidR="000E7EA5" w:rsidRPr="0037522C">
              <w:rPr>
                <w:rStyle w:val="Hyperlink"/>
                <w:noProof/>
              </w:rPr>
              <w:t>Software</w:t>
            </w:r>
            <w:r w:rsidR="000E7EA5">
              <w:rPr>
                <w:noProof/>
                <w:webHidden/>
              </w:rPr>
              <w:tab/>
            </w:r>
            <w:r w:rsidR="000E7EA5">
              <w:rPr>
                <w:noProof/>
                <w:webHidden/>
              </w:rPr>
              <w:fldChar w:fldCharType="begin"/>
            </w:r>
            <w:r w:rsidR="000E7EA5">
              <w:rPr>
                <w:noProof/>
                <w:webHidden/>
              </w:rPr>
              <w:instrText xml:space="preserve"> PAGEREF _Toc142899664 \h </w:instrText>
            </w:r>
            <w:r w:rsidR="000E7EA5">
              <w:rPr>
                <w:noProof/>
                <w:webHidden/>
              </w:rPr>
            </w:r>
            <w:r w:rsidR="000E7EA5">
              <w:rPr>
                <w:noProof/>
                <w:webHidden/>
              </w:rPr>
              <w:fldChar w:fldCharType="separate"/>
            </w:r>
            <w:r w:rsidR="000E7EA5">
              <w:rPr>
                <w:noProof/>
                <w:webHidden/>
              </w:rPr>
              <w:t>9</w:t>
            </w:r>
            <w:r w:rsidR="000E7EA5">
              <w:rPr>
                <w:noProof/>
                <w:webHidden/>
              </w:rPr>
              <w:fldChar w:fldCharType="end"/>
            </w:r>
          </w:hyperlink>
        </w:p>
        <w:p w14:paraId="07C144C3" w14:textId="31A8F751" w:rsidR="000E7EA5" w:rsidRDefault="00A32DF5">
          <w:pPr>
            <w:pStyle w:val="TOC2"/>
            <w:tabs>
              <w:tab w:val="right" w:leader="dot" w:pos="9350"/>
            </w:tabs>
            <w:rPr>
              <w:rFonts w:asciiTheme="minorHAnsi" w:hAnsiTheme="minorHAnsi"/>
              <w:noProof/>
              <w:kern w:val="2"/>
              <w:sz w:val="22"/>
              <w:szCs w:val="22"/>
              <w14:ligatures w14:val="standardContextual"/>
            </w:rPr>
          </w:pPr>
          <w:hyperlink w:anchor="_Toc142899665" w:history="1">
            <w:r w:rsidR="000E7EA5" w:rsidRPr="0037522C">
              <w:rPr>
                <w:rStyle w:val="Hyperlink"/>
                <w:noProof/>
              </w:rPr>
              <w:t>Connectivity</w:t>
            </w:r>
            <w:r w:rsidR="000E7EA5">
              <w:rPr>
                <w:noProof/>
                <w:webHidden/>
              </w:rPr>
              <w:tab/>
            </w:r>
            <w:r w:rsidR="000E7EA5">
              <w:rPr>
                <w:noProof/>
                <w:webHidden/>
              </w:rPr>
              <w:fldChar w:fldCharType="begin"/>
            </w:r>
            <w:r w:rsidR="000E7EA5">
              <w:rPr>
                <w:noProof/>
                <w:webHidden/>
              </w:rPr>
              <w:instrText xml:space="preserve"> PAGEREF _Toc142899665 \h </w:instrText>
            </w:r>
            <w:r w:rsidR="000E7EA5">
              <w:rPr>
                <w:noProof/>
                <w:webHidden/>
              </w:rPr>
            </w:r>
            <w:r w:rsidR="000E7EA5">
              <w:rPr>
                <w:noProof/>
                <w:webHidden/>
              </w:rPr>
              <w:fldChar w:fldCharType="separate"/>
            </w:r>
            <w:r w:rsidR="000E7EA5">
              <w:rPr>
                <w:noProof/>
                <w:webHidden/>
              </w:rPr>
              <w:t>9</w:t>
            </w:r>
            <w:r w:rsidR="000E7EA5">
              <w:rPr>
                <w:noProof/>
                <w:webHidden/>
              </w:rPr>
              <w:fldChar w:fldCharType="end"/>
            </w:r>
          </w:hyperlink>
        </w:p>
        <w:p w14:paraId="1C7791DB" w14:textId="54082B0D" w:rsidR="000E7EA5" w:rsidRDefault="00A32DF5">
          <w:pPr>
            <w:pStyle w:val="TOC2"/>
            <w:tabs>
              <w:tab w:val="right" w:leader="dot" w:pos="9350"/>
            </w:tabs>
            <w:rPr>
              <w:rFonts w:asciiTheme="minorHAnsi" w:hAnsiTheme="minorHAnsi"/>
              <w:noProof/>
              <w:kern w:val="2"/>
              <w:sz w:val="22"/>
              <w:szCs w:val="22"/>
              <w14:ligatures w14:val="standardContextual"/>
            </w:rPr>
          </w:pPr>
          <w:hyperlink w:anchor="_Toc142899666" w:history="1">
            <w:r w:rsidR="000E7EA5" w:rsidRPr="0037522C">
              <w:rPr>
                <w:rStyle w:val="Hyperlink"/>
                <w:noProof/>
              </w:rPr>
              <w:t>Included Accessories</w:t>
            </w:r>
            <w:r w:rsidR="000E7EA5">
              <w:rPr>
                <w:noProof/>
                <w:webHidden/>
              </w:rPr>
              <w:tab/>
            </w:r>
            <w:r w:rsidR="000E7EA5">
              <w:rPr>
                <w:noProof/>
                <w:webHidden/>
              </w:rPr>
              <w:fldChar w:fldCharType="begin"/>
            </w:r>
            <w:r w:rsidR="000E7EA5">
              <w:rPr>
                <w:noProof/>
                <w:webHidden/>
              </w:rPr>
              <w:instrText xml:space="preserve"> PAGEREF _Toc142899666 \h </w:instrText>
            </w:r>
            <w:r w:rsidR="000E7EA5">
              <w:rPr>
                <w:noProof/>
                <w:webHidden/>
              </w:rPr>
            </w:r>
            <w:r w:rsidR="000E7EA5">
              <w:rPr>
                <w:noProof/>
                <w:webHidden/>
              </w:rPr>
              <w:fldChar w:fldCharType="separate"/>
            </w:r>
            <w:r w:rsidR="000E7EA5">
              <w:rPr>
                <w:noProof/>
                <w:webHidden/>
              </w:rPr>
              <w:t>9</w:t>
            </w:r>
            <w:r w:rsidR="000E7EA5">
              <w:rPr>
                <w:noProof/>
                <w:webHidden/>
              </w:rPr>
              <w:fldChar w:fldCharType="end"/>
            </w:r>
          </w:hyperlink>
        </w:p>
        <w:p w14:paraId="32234E0F" w14:textId="461E08C8" w:rsidR="000E7EA5" w:rsidRDefault="00A32DF5">
          <w:pPr>
            <w:pStyle w:val="TOC2"/>
            <w:tabs>
              <w:tab w:val="right" w:leader="dot" w:pos="9350"/>
            </w:tabs>
            <w:rPr>
              <w:rFonts w:asciiTheme="minorHAnsi" w:hAnsiTheme="minorHAnsi"/>
              <w:noProof/>
              <w:kern w:val="2"/>
              <w:sz w:val="22"/>
              <w:szCs w:val="22"/>
              <w14:ligatures w14:val="standardContextual"/>
            </w:rPr>
          </w:pPr>
          <w:hyperlink w:anchor="_Toc142899667" w:history="1">
            <w:r w:rsidR="000E7EA5" w:rsidRPr="0037522C">
              <w:rPr>
                <w:rStyle w:val="Hyperlink"/>
                <w:noProof/>
              </w:rPr>
              <w:t>Additional Accessories</w:t>
            </w:r>
            <w:r w:rsidR="000E7EA5">
              <w:rPr>
                <w:noProof/>
                <w:webHidden/>
              </w:rPr>
              <w:tab/>
            </w:r>
            <w:r w:rsidR="000E7EA5">
              <w:rPr>
                <w:noProof/>
                <w:webHidden/>
              </w:rPr>
              <w:fldChar w:fldCharType="begin"/>
            </w:r>
            <w:r w:rsidR="000E7EA5">
              <w:rPr>
                <w:noProof/>
                <w:webHidden/>
              </w:rPr>
              <w:instrText xml:space="preserve"> PAGEREF _Toc142899667 \h </w:instrText>
            </w:r>
            <w:r w:rsidR="000E7EA5">
              <w:rPr>
                <w:noProof/>
                <w:webHidden/>
              </w:rPr>
            </w:r>
            <w:r w:rsidR="000E7EA5">
              <w:rPr>
                <w:noProof/>
                <w:webHidden/>
              </w:rPr>
              <w:fldChar w:fldCharType="separate"/>
            </w:r>
            <w:r w:rsidR="000E7EA5">
              <w:rPr>
                <w:noProof/>
                <w:webHidden/>
              </w:rPr>
              <w:t>9</w:t>
            </w:r>
            <w:r w:rsidR="000E7EA5">
              <w:rPr>
                <w:noProof/>
                <w:webHidden/>
              </w:rPr>
              <w:fldChar w:fldCharType="end"/>
            </w:r>
          </w:hyperlink>
        </w:p>
        <w:p w14:paraId="0F766494" w14:textId="63504550" w:rsidR="000E7EA5" w:rsidRDefault="00A32DF5">
          <w:pPr>
            <w:pStyle w:val="TOC1"/>
            <w:rPr>
              <w:rFonts w:asciiTheme="minorHAnsi" w:hAnsiTheme="minorHAnsi"/>
              <w:noProof/>
              <w:kern w:val="2"/>
              <w:sz w:val="22"/>
              <w:szCs w:val="22"/>
              <w14:ligatures w14:val="standardContextual"/>
            </w:rPr>
          </w:pPr>
          <w:hyperlink w:anchor="_Toc142899668" w:history="1">
            <w:r w:rsidR="000E7EA5" w:rsidRPr="0037522C">
              <w:rPr>
                <w:rStyle w:val="Hyperlink"/>
                <w:noProof/>
              </w:rPr>
              <w:t>Sample Use Cases</w:t>
            </w:r>
            <w:r w:rsidR="000E7EA5">
              <w:rPr>
                <w:noProof/>
                <w:webHidden/>
              </w:rPr>
              <w:tab/>
            </w:r>
            <w:r w:rsidR="000E7EA5">
              <w:rPr>
                <w:noProof/>
                <w:webHidden/>
              </w:rPr>
              <w:fldChar w:fldCharType="begin"/>
            </w:r>
            <w:r w:rsidR="000E7EA5">
              <w:rPr>
                <w:noProof/>
                <w:webHidden/>
              </w:rPr>
              <w:instrText xml:space="preserve"> PAGEREF _Toc142899668 \h </w:instrText>
            </w:r>
            <w:r w:rsidR="000E7EA5">
              <w:rPr>
                <w:noProof/>
                <w:webHidden/>
              </w:rPr>
            </w:r>
            <w:r w:rsidR="000E7EA5">
              <w:rPr>
                <w:noProof/>
                <w:webHidden/>
              </w:rPr>
              <w:fldChar w:fldCharType="separate"/>
            </w:r>
            <w:r w:rsidR="000E7EA5">
              <w:rPr>
                <w:noProof/>
                <w:webHidden/>
              </w:rPr>
              <w:t>9</w:t>
            </w:r>
            <w:r w:rsidR="000E7EA5">
              <w:rPr>
                <w:noProof/>
                <w:webHidden/>
              </w:rPr>
              <w:fldChar w:fldCharType="end"/>
            </w:r>
          </w:hyperlink>
        </w:p>
        <w:p w14:paraId="4BFD2E0C" w14:textId="1552064F" w:rsidR="000E7EA5" w:rsidRDefault="00A32DF5">
          <w:pPr>
            <w:pStyle w:val="TOC2"/>
            <w:tabs>
              <w:tab w:val="right" w:leader="dot" w:pos="9350"/>
            </w:tabs>
            <w:rPr>
              <w:rFonts w:asciiTheme="minorHAnsi" w:hAnsiTheme="minorHAnsi"/>
              <w:noProof/>
              <w:kern w:val="2"/>
              <w:sz w:val="22"/>
              <w:szCs w:val="22"/>
              <w14:ligatures w14:val="standardContextual"/>
            </w:rPr>
          </w:pPr>
          <w:hyperlink w:anchor="_Toc142899669" w:history="1">
            <w:r w:rsidR="000E7EA5" w:rsidRPr="0037522C">
              <w:rPr>
                <w:rStyle w:val="Hyperlink"/>
                <w:noProof/>
              </w:rPr>
              <w:t>Scenario 1: Ella’s Exploration Adventures:</w:t>
            </w:r>
            <w:r w:rsidR="000E7EA5">
              <w:rPr>
                <w:noProof/>
                <w:webHidden/>
              </w:rPr>
              <w:tab/>
            </w:r>
            <w:r w:rsidR="000E7EA5">
              <w:rPr>
                <w:noProof/>
                <w:webHidden/>
              </w:rPr>
              <w:fldChar w:fldCharType="begin"/>
            </w:r>
            <w:r w:rsidR="000E7EA5">
              <w:rPr>
                <w:noProof/>
                <w:webHidden/>
              </w:rPr>
              <w:instrText xml:space="preserve"> PAGEREF _Toc142899669 \h </w:instrText>
            </w:r>
            <w:r w:rsidR="000E7EA5">
              <w:rPr>
                <w:noProof/>
                <w:webHidden/>
              </w:rPr>
            </w:r>
            <w:r w:rsidR="000E7EA5">
              <w:rPr>
                <w:noProof/>
                <w:webHidden/>
              </w:rPr>
              <w:fldChar w:fldCharType="separate"/>
            </w:r>
            <w:r w:rsidR="000E7EA5">
              <w:rPr>
                <w:noProof/>
                <w:webHidden/>
              </w:rPr>
              <w:t>10</w:t>
            </w:r>
            <w:r w:rsidR="000E7EA5">
              <w:rPr>
                <w:noProof/>
                <w:webHidden/>
              </w:rPr>
              <w:fldChar w:fldCharType="end"/>
            </w:r>
          </w:hyperlink>
        </w:p>
        <w:p w14:paraId="04CC6B0E" w14:textId="58AE2F4B" w:rsidR="000E7EA5" w:rsidRDefault="00A32DF5">
          <w:pPr>
            <w:pStyle w:val="TOC2"/>
            <w:tabs>
              <w:tab w:val="right" w:leader="dot" w:pos="9350"/>
            </w:tabs>
            <w:rPr>
              <w:noProof/>
            </w:rPr>
          </w:pPr>
          <w:hyperlink w:anchor="_Toc142899671" w:history="1">
            <w:r w:rsidR="000E7EA5" w:rsidRPr="0037522C">
              <w:rPr>
                <w:rStyle w:val="Hyperlink"/>
                <w:noProof/>
              </w:rPr>
              <w:t xml:space="preserve">Scenario </w:t>
            </w:r>
            <w:r w:rsidR="00772570">
              <w:rPr>
                <w:rStyle w:val="Hyperlink"/>
                <w:noProof/>
              </w:rPr>
              <w:t>2</w:t>
            </w:r>
            <w:r w:rsidR="000E7EA5" w:rsidRPr="0037522C">
              <w:rPr>
                <w:rStyle w:val="Hyperlink"/>
                <w:noProof/>
              </w:rPr>
              <w:t>: Empowering Academic Excellence</w:t>
            </w:r>
            <w:r w:rsidR="000E7EA5">
              <w:rPr>
                <w:noProof/>
                <w:webHidden/>
              </w:rPr>
              <w:tab/>
            </w:r>
            <w:r w:rsidR="000E7EA5">
              <w:rPr>
                <w:noProof/>
                <w:webHidden/>
              </w:rPr>
              <w:fldChar w:fldCharType="begin"/>
            </w:r>
            <w:r w:rsidR="000E7EA5">
              <w:rPr>
                <w:noProof/>
                <w:webHidden/>
              </w:rPr>
              <w:instrText xml:space="preserve"> PAGEREF _Toc142899671 \h </w:instrText>
            </w:r>
            <w:r w:rsidR="000E7EA5">
              <w:rPr>
                <w:noProof/>
                <w:webHidden/>
              </w:rPr>
            </w:r>
            <w:r w:rsidR="000E7EA5">
              <w:rPr>
                <w:noProof/>
                <w:webHidden/>
              </w:rPr>
              <w:fldChar w:fldCharType="separate"/>
            </w:r>
            <w:r w:rsidR="000E7EA5">
              <w:rPr>
                <w:noProof/>
                <w:webHidden/>
              </w:rPr>
              <w:t>10</w:t>
            </w:r>
            <w:r w:rsidR="000E7EA5">
              <w:rPr>
                <w:noProof/>
                <w:webHidden/>
              </w:rPr>
              <w:fldChar w:fldCharType="end"/>
            </w:r>
          </w:hyperlink>
        </w:p>
        <w:p w14:paraId="16D2B856" w14:textId="0A31B348" w:rsidR="00772570" w:rsidRPr="00772570" w:rsidRDefault="00772570" w:rsidP="006B0F7D">
          <w:pPr>
            <w:pStyle w:val="TOC2"/>
            <w:tabs>
              <w:tab w:val="right" w:leader="dot" w:pos="9350"/>
            </w:tabs>
            <w:rPr>
              <w:rFonts w:asciiTheme="minorHAnsi" w:hAnsiTheme="minorHAnsi"/>
              <w:noProof/>
              <w:kern w:val="2"/>
              <w:sz w:val="22"/>
              <w:szCs w:val="22"/>
              <w14:ligatures w14:val="standardContextual"/>
            </w:rPr>
          </w:pPr>
          <w:r>
            <w:t>Scenario 3: Magnifying the Classroom</w:t>
          </w:r>
          <w:hyperlink w:anchor="_Toc142899672" w:history="1">
            <w:r w:rsidR="006B0F7D">
              <w:rPr>
                <w:noProof/>
                <w:webHidden/>
              </w:rPr>
              <w:tab/>
            </w:r>
            <w:r w:rsidR="006B0F7D">
              <w:rPr>
                <w:noProof/>
                <w:webHidden/>
              </w:rPr>
              <w:fldChar w:fldCharType="begin"/>
            </w:r>
            <w:r w:rsidR="006B0F7D">
              <w:rPr>
                <w:noProof/>
                <w:webHidden/>
              </w:rPr>
              <w:instrText xml:space="preserve"> PAGEREF _Toc142899672 \h </w:instrText>
            </w:r>
            <w:r w:rsidR="006B0F7D">
              <w:rPr>
                <w:noProof/>
                <w:webHidden/>
              </w:rPr>
            </w:r>
            <w:r w:rsidR="006B0F7D">
              <w:rPr>
                <w:noProof/>
                <w:webHidden/>
              </w:rPr>
              <w:fldChar w:fldCharType="separate"/>
            </w:r>
            <w:r w:rsidR="006B0F7D">
              <w:rPr>
                <w:noProof/>
                <w:webHidden/>
              </w:rPr>
              <w:t>1</w:t>
            </w:r>
            <w:r w:rsidR="006B0F7D">
              <w:rPr>
                <w:noProof/>
                <w:webHidden/>
              </w:rPr>
              <w:fldChar w:fldCharType="end"/>
            </w:r>
          </w:hyperlink>
          <w:r w:rsidR="006B0F7D">
            <w:rPr>
              <w:noProof/>
            </w:rPr>
            <w:t>1</w:t>
          </w:r>
        </w:p>
        <w:p w14:paraId="3133A259" w14:textId="1EA23371" w:rsidR="000E7EA5" w:rsidRDefault="00A32DF5">
          <w:pPr>
            <w:pStyle w:val="TOC2"/>
            <w:tabs>
              <w:tab w:val="right" w:leader="dot" w:pos="9350"/>
            </w:tabs>
            <w:rPr>
              <w:rFonts w:asciiTheme="minorHAnsi" w:hAnsiTheme="minorHAnsi"/>
              <w:noProof/>
              <w:kern w:val="2"/>
              <w:sz w:val="22"/>
              <w:szCs w:val="22"/>
              <w14:ligatures w14:val="standardContextual"/>
            </w:rPr>
          </w:pPr>
          <w:hyperlink w:anchor="_Toc142899672" w:history="1">
            <w:r w:rsidR="000E7EA5" w:rsidRPr="0037522C">
              <w:rPr>
                <w:rStyle w:val="Hyperlink"/>
                <w:noProof/>
              </w:rPr>
              <w:t>Scenario 4: Navigating the Urban Landscape</w:t>
            </w:r>
            <w:r w:rsidR="000E7EA5">
              <w:rPr>
                <w:noProof/>
                <w:webHidden/>
              </w:rPr>
              <w:tab/>
            </w:r>
            <w:r w:rsidR="000E7EA5">
              <w:rPr>
                <w:noProof/>
                <w:webHidden/>
              </w:rPr>
              <w:fldChar w:fldCharType="begin"/>
            </w:r>
            <w:r w:rsidR="000E7EA5">
              <w:rPr>
                <w:noProof/>
                <w:webHidden/>
              </w:rPr>
              <w:instrText xml:space="preserve"> PAGEREF _Toc142899672 \h </w:instrText>
            </w:r>
            <w:r w:rsidR="000E7EA5">
              <w:rPr>
                <w:noProof/>
                <w:webHidden/>
              </w:rPr>
            </w:r>
            <w:r w:rsidR="000E7EA5">
              <w:rPr>
                <w:noProof/>
                <w:webHidden/>
              </w:rPr>
              <w:fldChar w:fldCharType="separate"/>
            </w:r>
            <w:r w:rsidR="000E7EA5">
              <w:rPr>
                <w:noProof/>
                <w:webHidden/>
              </w:rPr>
              <w:t>1</w:t>
            </w:r>
            <w:r w:rsidR="000E7EA5">
              <w:rPr>
                <w:noProof/>
                <w:webHidden/>
              </w:rPr>
              <w:fldChar w:fldCharType="end"/>
            </w:r>
          </w:hyperlink>
          <w:r w:rsidR="006B0F7D">
            <w:rPr>
              <w:noProof/>
            </w:rPr>
            <w:t>1</w:t>
          </w:r>
        </w:p>
        <w:p w14:paraId="71AAB062" w14:textId="6C179CB7" w:rsidR="000E7EA5" w:rsidRDefault="00A32DF5">
          <w:pPr>
            <w:pStyle w:val="TOC2"/>
            <w:tabs>
              <w:tab w:val="right" w:leader="dot" w:pos="9350"/>
            </w:tabs>
            <w:rPr>
              <w:rFonts w:asciiTheme="minorHAnsi" w:hAnsiTheme="minorHAnsi"/>
              <w:noProof/>
              <w:kern w:val="2"/>
              <w:sz w:val="22"/>
              <w:szCs w:val="22"/>
              <w14:ligatures w14:val="standardContextual"/>
            </w:rPr>
          </w:pPr>
          <w:hyperlink w:anchor="_Toc142899674" w:history="1">
            <w:r w:rsidR="000E7EA5" w:rsidRPr="0037522C">
              <w:rPr>
                <w:rStyle w:val="Hyperlink"/>
                <w:noProof/>
              </w:rPr>
              <w:t xml:space="preserve">Scenario </w:t>
            </w:r>
            <w:r w:rsidR="00CF4E87">
              <w:rPr>
                <w:rStyle w:val="Hyperlink"/>
                <w:noProof/>
              </w:rPr>
              <w:t>5</w:t>
            </w:r>
            <w:r w:rsidR="000E7EA5" w:rsidRPr="0037522C">
              <w:rPr>
                <w:rStyle w:val="Hyperlink"/>
                <w:noProof/>
              </w:rPr>
              <w:t>: Rose’s Morning Routine</w:t>
            </w:r>
            <w:r w:rsidR="000E7EA5">
              <w:rPr>
                <w:noProof/>
                <w:webHidden/>
              </w:rPr>
              <w:tab/>
            </w:r>
            <w:r w:rsidR="000E7EA5">
              <w:rPr>
                <w:noProof/>
                <w:webHidden/>
              </w:rPr>
              <w:fldChar w:fldCharType="begin"/>
            </w:r>
            <w:r w:rsidR="000E7EA5">
              <w:rPr>
                <w:noProof/>
                <w:webHidden/>
              </w:rPr>
              <w:instrText xml:space="preserve"> PAGEREF _Toc142899674 \h </w:instrText>
            </w:r>
            <w:r w:rsidR="000E7EA5">
              <w:rPr>
                <w:noProof/>
                <w:webHidden/>
              </w:rPr>
            </w:r>
            <w:r w:rsidR="000E7EA5">
              <w:rPr>
                <w:noProof/>
                <w:webHidden/>
              </w:rPr>
              <w:fldChar w:fldCharType="separate"/>
            </w:r>
            <w:r w:rsidR="000E7EA5">
              <w:rPr>
                <w:noProof/>
                <w:webHidden/>
              </w:rPr>
              <w:t>11</w:t>
            </w:r>
            <w:r w:rsidR="000E7EA5">
              <w:rPr>
                <w:noProof/>
                <w:webHidden/>
              </w:rPr>
              <w:fldChar w:fldCharType="end"/>
            </w:r>
          </w:hyperlink>
        </w:p>
        <w:p w14:paraId="2042D4F3" w14:textId="27BF3854" w:rsidR="000E7EA5" w:rsidRDefault="00A32DF5">
          <w:pPr>
            <w:pStyle w:val="TOC2"/>
            <w:tabs>
              <w:tab w:val="right" w:leader="dot" w:pos="9350"/>
            </w:tabs>
            <w:rPr>
              <w:rFonts w:asciiTheme="minorHAnsi" w:hAnsiTheme="minorHAnsi"/>
              <w:noProof/>
              <w:kern w:val="2"/>
              <w:sz w:val="22"/>
              <w:szCs w:val="22"/>
              <w14:ligatures w14:val="standardContextual"/>
            </w:rPr>
          </w:pPr>
          <w:hyperlink w:anchor="_Toc142899676" w:history="1">
            <w:r w:rsidR="000E7EA5" w:rsidRPr="0037522C">
              <w:rPr>
                <w:rStyle w:val="Hyperlink"/>
                <w:noProof/>
              </w:rPr>
              <w:t xml:space="preserve">Scenario </w:t>
            </w:r>
            <w:r w:rsidR="00CF4E87">
              <w:rPr>
                <w:rStyle w:val="Hyperlink"/>
                <w:noProof/>
              </w:rPr>
              <w:t>6</w:t>
            </w:r>
            <w:r w:rsidR="000E7EA5" w:rsidRPr="0037522C">
              <w:rPr>
                <w:rStyle w:val="Hyperlink"/>
                <w:noProof/>
              </w:rPr>
              <w:t>: William’s Monthly Finances</w:t>
            </w:r>
            <w:r w:rsidR="000E7EA5">
              <w:rPr>
                <w:noProof/>
                <w:webHidden/>
              </w:rPr>
              <w:tab/>
            </w:r>
            <w:r w:rsidR="000E7EA5">
              <w:rPr>
                <w:noProof/>
                <w:webHidden/>
              </w:rPr>
              <w:fldChar w:fldCharType="begin"/>
            </w:r>
            <w:r w:rsidR="000E7EA5">
              <w:rPr>
                <w:noProof/>
                <w:webHidden/>
              </w:rPr>
              <w:instrText xml:space="preserve"> PAGEREF _Toc142899676 \h </w:instrText>
            </w:r>
            <w:r w:rsidR="000E7EA5">
              <w:rPr>
                <w:noProof/>
                <w:webHidden/>
              </w:rPr>
            </w:r>
            <w:r w:rsidR="000E7EA5">
              <w:rPr>
                <w:noProof/>
                <w:webHidden/>
              </w:rPr>
              <w:fldChar w:fldCharType="separate"/>
            </w:r>
            <w:r w:rsidR="000E7EA5">
              <w:rPr>
                <w:noProof/>
                <w:webHidden/>
              </w:rPr>
              <w:t>11</w:t>
            </w:r>
            <w:r w:rsidR="000E7EA5">
              <w:rPr>
                <w:noProof/>
                <w:webHidden/>
              </w:rPr>
              <w:fldChar w:fldCharType="end"/>
            </w:r>
          </w:hyperlink>
        </w:p>
        <w:p w14:paraId="3EF043B2" w14:textId="3E87DB06" w:rsidR="000E7EA5" w:rsidRDefault="00A32DF5">
          <w:pPr>
            <w:pStyle w:val="TOC1"/>
            <w:rPr>
              <w:rFonts w:asciiTheme="minorHAnsi" w:hAnsiTheme="minorHAnsi"/>
              <w:noProof/>
              <w:kern w:val="2"/>
              <w:sz w:val="22"/>
              <w:szCs w:val="22"/>
              <w14:ligatures w14:val="standardContextual"/>
            </w:rPr>
          </w:pPr>
          <w:hyperlink w:anchor="_Toc142899677" w:history="1">
            <w:r w:rsidR="000E7EA5" w:rsidRPr="0037522C">
              <w:rPr>
                <w:rStyle w:val="Hyperlink"/>
                <w:noProof/>
              </w:rPr>
              <w:t>Responses</w:t>
            </w:r>
            <w:r w:rsidR="000E7EA5">
              <w:rPr>
                <w:noProof/>
                <w:webHidden/>
              </w:rPr>
              <w:tab/>
            </w:r>
            <w:r w:rsidR="000E7EA5">
              <w:rPr>
                <w:noProof/>
                <w:webHidden/>
              </w:rPr>
              <w:fldChar w:fldCharType="begin"/>
            </w:r>
            <w:r w:rsidR="000E7EA5">
              <w:rPr>
                <w:noProof/>
                <w:webHidden/>
              </w:rPr>
              <w:instrText xml:space="preserve"> PAGEREF _Toc142899677 \h </w:instrText>
            </w:r>
            <w:r w:rsidR="000E7EA5">
              <w:rPr>
                <w:noProof/>
                <w:webHidden/>
              </w:rPr>
            </w:r>
            <w:r w:rsidR="000E7EA5">
              <w:rPr>
                <w:noProof/>
                <w:webHidden/>
              </w:rPr>
              <w:fldChar w:fldCharType="separate"/>
            </w:r>
            <w:r w:rsidR="000E7EA5">
              <w:rPr>
                <w:noProof/>
                <w:webHidden/>
              </w:rPr>
              <w:t>12</w:t>
            </w:r>
            <w:r w:rsidR="000E7EA5">
              <w:rPr>
                <w:noProof/>
                <w:webHidden/>
              </w:rPr>
              <w:fldChar w:fldCharType="end"/>
            </w:r>
          </w:hyperlink>
        </w:p>
        <w:p w14:paraId="2261E034" w14:textId="5C31CC5C" w:rsidR="000E7EA5" w:rsidRDefault="00A32DF5">
          <w:pPr>
            <w:pStyle w:val="TOC2"/>
            <w:tabs>
              <w:tab w:val="right" w:leader="dot" w:pos="9350"/>
            </w:tabs>
            <w:rPr>
              <w:rFonts w:asciiTheme="minorHAnsi" w:hAnsiTheme="minorHAnsi"/>
              <w:noProof/>
              <w:kern w:val="2"/>
              <w:sz w:val="22"/>
              <w:szCs w:val="22"/>
              <w14:ligatures w14:val="standardContextual"/>
            </w:rPr>
          </w:pPr>
          <w:hyperlink w:anchor="_Toc142899678" w:history="1">
            <w:r w:rsidR="000E7EA5" w:rsidRPr="0037522C">
              <w:rPr>
                <w:rStyle w:val="Hyperlink"/>
                <w:noProof/>
              </w:rPr>
              <w:t>Questions and Proposals</w:t>
            </w:r>
            <w:r w:rsidR="000E7EA5">
              <w:rPr>
                <w:noProof/>
                <w:webHidden/>
              </w:rPr>
              <w:tab/>
            </w:r>
            <w:r w:rsidR="000E7EA5">
              <w:rPr>
                <w:noProof/>
                <w:webHidden/>
              </w:rPr>
              <w:fldChar w:fldCharType="begin"/>
            </w:r>
            <w:r w:rsidR="000E7EA5">
              <w:rPr>
                <w:noProof/>
                <w:webHidden/>
              </w:rPr>
              <w:instrText xml:space="preserve"> PAGEREF _Toc142899678 \h </w:instrText>
            </w:r>
            <w:r w:rsidR="000E7EA5">
              <w:rPr>
                <w:noProof/>
                <w:webHidden/>
              </w:rPr>
            </w:r>
            <w:r w:rsidR="000E7EA5">
              <w:rPr>
                <w:noProof/>
                <w:webHidden/>
              </w:rPr>
              <w:fldChar w:fldCharType="separate"/>
            </w:r>
            <w:r w:rsidR="000E7EA5">
              <w:rPr>
                <w:noProof/>
                <w:webHidden/>
              </w:rPr>
              <w:t>12</w:t>
            </w:r>
            <w:r w:rsidR="000E7EA5">
              <w:rPr>
                <w:noProof/>
                <w:webHidden/>
              </w:rPr>
              <w:fldChar w:fldCharType="end"/>
            </w:r>
          </w:hyperlink>
        </w:p>
        <w:p w14:paraId="1FE2EAE2" w14:textId="13311BC3" w:rsidR="000E7EA5" w:rsidRDefault="00A32DF5">
          <w:pPr>
            <w:pStyle w:val="TOC2"/>
            <w:tabs>
              <w:tab w:val="right" w:leader="dot" w:pos="9350"/>
            </w:tabs>
            <w:rPr>
              <w:rFonts w:asciiTheme="minorHAnsi" w:hAnsiTheme="minorHAnsi"/>
              <w:noProof/>
              <w:kern w:val="2"/>
              <w:sz w:val="22"/>
              <w:szCs w:val="22"/>
              <w14:ligatures w14:val="standardContextual"/>
            </w:rPr>
          </w:pPr>
          <w:hyperlink w:anchor="_Toc142899679" w:history="1">
            <w:r w:rsidR="000E7EA5" w:rsidRPr="0037522C">
              <w:rPr>
                <w:rStyle w:val="Hyperlink"/>
                <w:noProof/>
              </w:rPr>
              <w:t>Presentations</w:t>
            </w:r>
            <w:r w:rsidR="000E7EA5">
              <w:rPr>
                <w:noProof/>
                <w:webHidden/>
              </w:rPr>
              <w:tab/>
            </w:r>
            <w:r w:rsidR="000E7EA5">
              <w:rPr>
                <w:noProof/>
                <w:webHidden/>
              </w:rPr>
              <w:fldChar w:fldCharType="begin"/>
            </w:r>
            <w:r w:rsidR="000E7EA5">
              <w:rPr>
                <w:noProof/>
                <w:webHidden/>
              </w:rPr>
              <w:instrText xml:space="preserve"> PAGEREF _Toc142899679 \h </w:instrText>
            </w:r>
            <w:r w:rsidR="000E7EA5">
              <w:rPr>
                <w:noProof/>
                <w:webHidden/>
              </w:rPr>
            </w:r>
            <w:r w:rsidR="000E7EA5">
              <w:rPr>
                <w:noProof/>
                <w:webHidden/>
              </w:rPr>
              <w:fldChar w:fldCharType="separate"/>
            </w:r>
            <w:r w:rsidR="000E7EA5">
              <w:rPr>
                <w:noProof/>
                <w:webHidden/>
              </w:rPr>
              <w:t>12</w:t>
            </w:r>
            <w:r w:rsidR="000E7EA5">
              <w:rPr>
                <w:noProof/>
                <w:webHidden/>
              </w:rPr>
              <w:fldChar w:fldCharType="end"/>
            </w:r>
          </w:hyperlink>
        </w:p>
        <w:p w14:paraId="5F599839" w14:textId="72896446" w:rsidR="000E7EA5" w:rsidRDefault="00A32DF5">
          <w:pPr>
            <w:pStyle w:val="TOC2"/>
            <w:tabs>
              <w:tab w:val="right" w:leader="dot" w:pos="9350"/>
            </w:tabs>
            <w:rPr>
              <w:rFonts w:asciiTheme="minorHAnsi" w:hAnsiTheme="minorHAnsi"/>
              <w:noProof/>
              <w:kern w:val="2"/>
              <w:sz w:val="22"/>
              <w:szCs w:val="22"/>
              <w14:ligatures w14:val="standardContextual"/>
            </w:rPr>
          </w:pPr>
          <w:hyperlink w:anchor="_Toc142899680" w:history="1">
            <w:r w:rsidR="000E7EA5" w:rsidRPr="0037522C">
              <w:rPr>
                <w:rStyle w:val="Hyperlink"/>
                <w:noProof/>
              </w:rPr>
              <w:t>Estimated Timeline</w:t>
            </w:r>
            <w:r w:rsidR="000E7EA5">
              <w:rPr>
                <w:noProof/>
                <w:webHidden/>
              </w:rPr>
              <w:tab/>
            </w:r>
            <w:r w:rsidR="000E7EA5">
              <w:rPr>
                <w:noProof/>
                <w:webHidden/>
              </w:rPr>
              <w:fldChar w:fldCharType="begin"/>
            </w:r>
            <w:r w:rsidR="000E7EA5">
              <w:rPr>
                <w:noProof/>
                <w:webHidden/>
              </w:rPr>
              <w:instrText xml:space="preserve"> PAGEREF _Toc142899680 \h </w:instrText>
            </w:r>
            <w:r w:rsidR="000E7EA5">
              <w:rPr>
                <w:noProof/>
                <w:webHidden/>
              </w:rPr>
            </w:r>
            <w:r w:rsidR="000E7EA5">
              <w:rPr>
                <w:noProof/>
                <w:webHidden/>
              </w:rPr>
              <w:fldChar w:fldCharType="separate"/>
            </w:r>
            <w:r w:rsidR="000E7EA5">
              <w:rPr>
                <w:noProof/>
                <w:webHidden/>
              </w:rPr>
              <w:t>13</w:t>
            </w:r>
            <w:r w:rsidR="000E7EA5">
              <w:rPr>
                <w:noProof/>
                <w:webHidden/>
              </w:rPr>
              <w:fldChar w:fldCharType="end"/>
            </w:r>
          </w:hyperlink>
        </w:p>
        <w:p w14:paraId="1900DF68" w14:textId="0B319E6C" w:rsidR="001C3270" w:rsidRDefault="001C3270">
          <w:r>
            <w:rPr>
              <w:b/>
              <w:bCs/>
              <w:noProof/>
            </w:rPr>
            <w:fldChar w:fldCharType="end"/>
          </w:r>
        </w:p>
      </w:sdtContent>
    </w:sdt>
    <w:p w14:paraId="41AD9AE3" w14:textId="419A2226" w:rsidR="00AB6E4B" w:rsidRPr="00AB6E4B" w:rsidRDefault="004D06E4" w:rsidP="00CA7B2D">
      <w:pPr>
        <w:pStyle w:val="Heading1"/>
        <w:spacing w:after="120"/>
      </w:pPr>
      <w:bookmarkStart w:id="0" w:name="_Toc142899651"/>
      <w:r>
        <w:t>Overview of American Printing House for the Blind</w:t>
      </w:r>
      <w:r w:rsidR="0095671B">
        <w:t xml:space="preserve"> (APH)</w:t>
      </w:r>
      <w:bookmarkEnd w:id="0"/>
    </w:p>
    <w:p w14:paraId="0D89A30A" w14:textId="74406576" w:rsidR="00AB6E4B" w:rsidRPr="00AB6E4B" w:rsidRDefault="00AB6E4B" w:rsidP="00AB6E4B">
      <w:r>
        <w:rPr>
          <w:rFonts w:ascii="Calibri" w:eastAsia="Calibri" w:hAnsi="Calibri" w:cs="Calibri"/>
          <w:noProof/>
          <w:sz w:val="22"/>
        </w:rPr>
        <mc:AlternateContent>
          <mc:Choice Requires="wpg">
            <w:drawing>
              <wp:inline distT="0" distB="0" distL="0" distR="0" wp14:anchorId="65814DDC" wp14:editId="60F1A65D">
                <wp:extent cx="5943600" cy="118872"/>
                <wp:effectExtent l="0" t="0" r="0" b="0"/>
                <wp:docPr id="11956" name="Group 119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43600" cy="118872"/>
                          <a:chOff x="0" y="0"/>
                          <a:chExt cx="6858000" cy="137160"/>
                        </a:xfrm>
                      </wpg:grpSpPr>
                      <wps:wsp>
                        <wps:cNvPr id="15812" name="Shape 15812"/>
                        <wps:cNvSpPr/>
                        <wps:spPr>
                          <a:xfrm>
                            <a:off x="0" y="0"/>
                            <a:ext cx="6858000" cy="137160"/>
                          </a:xfrm>
                          <a:custGeom>
                            <a:avLst/>
                            <a:gdLst/>
                            <a:ahLst/>
                            <a:cxnLst/>
                            <a:rect l="0" t="0" r="0" b="0"/>
                            <a:pathLst>
                              <a:path w="6858000" h="137160">
                                <a:moveTo>
                                  <a:pt x="0" y="0"/>
                                </a:moveTo>
                                <a:lnTo>
                                  <a:pt x="6858000" y="0"/>
                                </a:lnTo>
                                <a:lnTo>
                                  <a:pt x="6858000" y="137160"/>
                                </a:lnTo>
                                <a:lnTo>
                                  <a:pt x="0" y="137160"/>
                                </a:lnTo>
                                <a:lnTo>
                                  <a:pt x="0" y="0"/>
                                </a:lnTo>
                              </a:path>
                            </a:pathLst>
                          </a:custGeom>
                          <a:ln w="0" cap="flat">
                            <a:miter lim="127000"/>
                          </a:ln>
                        </wps:spPr>
                        <wps:style>
                          <a:lnRef idx="0">
                            <a:srgbClr val="000000">
                              <a:alpha val="0"/>
                            </a:srgbClr>
                          </a:lnRef>
                          <a:fillRef idx="1">
                            <a:srgbClr val="DE115B"/>
                          </a:fillRef>
                          <a:effectRef idx="0">
                            <a:scrgbClr r="0" g="0" b="0"/>
                          </a:effectRef>
                          <a:fontRef idx="none"/>
                        </wps:style>
                        <wps:bodyPr/>
                      </wps:wsp>
                    </wpg:wgp>
                  </a:graphicData>
                </a:graphic>
              </wp:inline>
            </w:drawing>
          </mc:Choice>
          <mc:Fallback xmlns:w16sdtfl="http://schemas.microsoft.com/office/word/2024/wordml/sdtformatlock" xmlns:w16du="http://schemas.microsoft.com/office/word/2023/wordml/word16du">
            <w:pict>
              <v:group w14:anchorId="50B2DF54" id="Group 11956" o:spid="_x0000_s1026" alt="&quot;&quot;" style="width:468pt;height:9.35pt;mso-position-horizontal-relative:char;mso-position-vertical-relative:line" coordsize="68580,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">
                <v:shape id="Shape 15812" o:spid="_x0000_s1027" style="position:absolute;width:68580;height:1371;visibility:visible;mso-wrap-style:square;v-text-anchor:top" coordsize="685800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" path="m,l6858000,r,137160l,137160,,e" fillcolor="#de115b" stroked="f" strokeweight="0">
                  <v:stroke miterlimit="83231f" joinstyle="miter"/>
                  <v:path arrowok="t" textboxrect="0,0,6858000,137160"/>
                </v:shape>
                <w10:anchorlock/>
              </v:group>
            </w:pict>
          </mc:Fallback>
        </mc:AlternateContent>
      </w:r>
    </w:p>
    <w:p w14:paraId="4F16FC52" w14:textId="77777777" w:rsidR="00AB6E4B" w:rsidRDefault="00AB6E4B" w:rsidP="00226129">
      <w:pPr>
        <w:ind w:right="-360"/>
      </w:pPr>
    </w:p>
    <w:p w14:paraId="071EC6CD" w14:textId="5E349AC1" w:rsidR="00145CD7" w:rsidRDefault="00145CD7" w:rsidP="00226129">
      <w:pPr>
        <w:ind w:right="-360"/>
        <w:rPr>
          <w:rFonts w:ascii="Helvetica" w:hAnsi="Helvetica"/>
          <w:color w:val="000000"/>
        </w:rPr>
      </w:pPr>
      <w:r w:rsidRPr="00145CD7">
        <w:rPr>
          <w:rFonts w:ascii="Helvetica" w:hAnsi="Helvetica"/>
          <w:color w:val="000000"/>
        </w:rPr>
        <w:t xml:space="preserve">American Printing House for the Blind (APH) was founded in 1858 and today is the largest manufacturer in the world of educational and daily living products and services for students </w:t>
      </w:r>
      <w:r w:rsidR="0005715C">
        <w:rPr>
          <w:rFonts w:ascii="Helvetica" w:hAnsi="Helvetica"/>
          <w:color w:val="000000"/>
        </w:rPr>
        <w:t xml:space="preserve">K – 12, as well as adults, </w:t>
      </w:r>
      <w:r w:rsidRPr="00145CD7">
        <w:rPr>
          <w:rFonts w:ascii="Helvetica" w:hAnsi="Helvetica"/>
          <w:color w:val="000000"/>
        </w:rPr>
        <w:t>who are blind or low vision.</w:t>
      </w:r>
    </w:p>
    <w:p w14:paraId="0A9B482B" w14:textId="77777777" w:rsidR="00352A73" w:rsidRDefault="00352A73" w:rsidP="00226129">
      <w:pPr>
        <w:ind w:right="-360"/>
        <w:rPr>
          <w:rFonts w:ascii="Helvetica" w:hAnsi="Helvetica"/>
          <w:color w:val="000000"/>
        </w:rPr>
      </w:pPr>
    </w:p>
    <w:p w14:paraId="1D88F67C" w14:textId="75B6E237" w:rsidR="00352A73" w:rsidRDefault="00352A73" w:rsidP="00226129">
      <w:pPr>
        <w:ind w:right="-360"/>
        <w:rPr>
          <w:rFonts w:ascii="Helvetica" w:hAnsi="Helvetica"/>
          <w:color w:val="000000"/>
        </w:rPr>
      </w:pPr>
      <w:r>
        <w:rPr>
          <w:rFonts w:ascii="Helvetica" w:hAnsi="Helvetica"/>
          <w:color w:val="000000"/>
        </w:rPr>
        <w:t xml:space="preserve">APH </w:t>
      </w:r>
      <w:r w:rsidRPr="00352A73">
        <w:rPr>
          <w:rFonts w:ascii="Helvetica" w:hAnsi="Helvetica"/>
          <w:color w:val="000000"/>
        </w:rPr>
        <w:t>elevates the achievements of students and people who are blind or low vision by providing braille products, materials, support services, and specialized technology. We develop innovative solutions that create a gateway to lifelong successful employment, productivity, and independence</w:t>
      </w:r>
      <w:r w:rsidR="008A39F1">
        <w:rPr>
          <w:rFonts w:ascii="Helvetica" w:hAnsi="Helvetica"/>
          <w:color w:val="000000"/>
        </w:rPr>
        <w:t xml:space="preserve">. </w:t>
      </w:r>
    </w:p>
    <w:p w14:paraId="680CEF2A" w14:textId="77777777" w:rsidR="00145CD7" w:rsidRPr="009446D6" w:rsidRDefault="00145CD7" w:rsidP="00226129">
      <w:pPr>
        <w:ind w:right="-360"/>
        <w:rPr>
          <w:rFonts w:ascii="Helvetica" w:hAnsi="Helvetica"/>
          <w:color w:val="000000"/>
        </w:rPr>
      </w:pPr>
    </w:p>
    <w:p w14:paraId="339F7425" w14:textId="67637C39" w:rsidR="00226129" w:rsidRDefault="00226129" w:rsidP="00226129">
      <w:pPr>
        <w:ind w:right="-360"/>
        <w:rPr>
          <w:rFonts w:ascii="Helvetica" w:hAnsi="Helvetica"/>
          <w:color w:val="000000"/>
        </w:rPr>
      </w:pPr>
      <w:r w:rsidRPr="009446D6">
        <w:rPr>
          <w:rFonts w:ascii="Helvetica" w:hAnsi="Helvetica"/>
          <w:color w:val="000000"/>
        </w:rPr>
        <w:t xml:space="preserve">Executive management recognizes </w:t>
      </w:r>
      <w:r w:rsidR="00B1432E">
        <w:rPr>
          <w:rFonts w:ascii="Helvetica" w:hAnsi="Helvetica"/>
          <w:color w:val="000000"/>
        </w:rPr>
        <w:t xml:space="preserve">that </w:t>
      </w:r>
      <w:r w:rsidRPr="009446D6">
        <w:rPr>
          <w:rFonts w:ascii="Helvetica" w:hAnsi="Helvetica"/>
          <w:color w:val="000000"/>
        </w:rPr>
        <w:t xml:space="preserve">APH has an excellent growth opportunity in </w:t>
      </w:r>
      <w:r>
        <w:rPr>
          <w:rFonts w:ascii="Helvetica" w:hAnsi="Helvetica"/>
          <w:color w:val="000000"/>
        </w:rPr>
        <w:t>its domestic and inter</w:t>
      </w:r>
      <w:r w:rsidRPr="009446D6">
        <w:rPr>
          <w:rFonts w:ascii="Helvetica" w:hAnsi="Helvetica"/>
          <w:color w:val="000000"/>
        </w:rPr>
        <w:t xml:space="preserve">national </w:t>
      </w:r>
      <w:r>
        <w:rPr>
          <w:rFonts w:ascii="Helvetica" w:hAnsi="Helvetica"/>
          <w:color w:val="000000"/>
        </w:rPr>
        <w:t>sales</w:t>
      </w:r>
      <w:r w:rsidR="00B1432E">
        <w:rPr>
          <w:rFonts w:ascii="Helvetica" w:hAnsi="Helvetica"/>
          <w:color w:val="000000"/>
        </w:rPr>
        <w:t>,</w:t>
      </w:r>
      <w:r>
        <w:rPr>
          <w:rFonts w:ascii="Helvetica" w:hAnsi="Helvetica"/>
          <w:color w:val="000000"/>
        </w:rPr>
        <w:t xml:space="preserve"> </w:t>
      </w:r>
      <w:r w:rsidRPr="009446D6">
        <w:rPr>
          <w:rFonts w:ascii="Helvetica" w:hAnsi="Helvetica"/>
          <w:color w:val="000000"/>
        </w:rPr>
        <w:t xml:space="preserve">and this </w:t>
      </w:r>
      <w:r w:rsidR="00932C13">
        <w:rPr>
          <w:rFonts w:ascii="Helvetica" w:hAnsi="Helvetica"/>
          <w:color w:val="000000"/>
        </w:rPr>
        <w:t xml:space="preserve">partnership and resulting product </w:t>
      </w:r>
      <w:r>
        <w:rPr>
          <w:rFonts w:ascii="Helvetica" w:hAnsi="Helvetica"/>
          <w:color w:val="000000"/>
        </w:rPr>
        <w:t xml:space="preserve">will </w:t>
      </w:r>
      <w:r w:rsidRPr="009446D6">
        <w:rPr>
          <w:rFonts w:ascii="Helvetica" w:hAnsi="Helvetica"/>
          <w:color w:val="000000"/>
        </w:rPr>
        <w:t>enhance these efforts</w:t>
      </w:r>
      <w:r w:rsidR="00B1432E">
        <w:rPr>
          <w:rFonts w:ascii="Helvetica" w:hAnsi="Helvetica"/>
          <w:color w:val="000000"/>
        </w:rPr>
        <w:t xml:space="preserve"> as well</w:t>
      </w:r>
      <w:r w:rsidRPr="009446D6">
        <w:rPr>
          <w:rFonts w:ascii="Helvetica" w:hAnsi="Helvetica"/>
          <w:color w:val="000000"/>
        </w:rPr>
        <w:t>.</w:t>
      </w:r>
    </w:p>
    <w:p w14:paraId="07377E32" w14:textId="77777777" w:rsidR="00226129" w:rsidRDefault="00226129" w:rsidP="00226129">
      <w:pPr>
        <w:ind w:right="-360"/>
        <w:rPr>
          <w:rFonts w:ascii="Helvetica" w:hAnsi="Helvetica"/>
          <w:color w:val="000000"/>
        </w:rPr>
      </w:pPr>
    </w:p>
    <w:p w14:paraId="76F0F3F7" w14:textId="2B510069" w:rsidR="00226129" w:rsidRDefault="00226129" w:rsidP="00226129">
      <w:pPr>
        <w:ind w:right="-360"/>
        <w:rPr>
          <w:rFonts w:ascii="Helvetica" w:hAnsi="Helvetica"/>
          <w:color w:val="000000"/>
        </w:rPr>
      </w:pPr>
      <w:r>
        <w:rPr>
          <w:rFonts w:ascii="Helvetica" w:hAnsi="Helvetica"/>
          <w:color w:val="000000"/>
        </w:rPr>
        <w:t xml:space="preserve">Learn more about APH at </w:t>
      </w:r>
      <w:hyperlink r:id="rId8" w:history="1">
        <w:r w:rsidR="00891539">
          <w:rPr>
            <w:rStyle w:val="Hyperlink"/>
            <w:rFonts w:ascii="Helvetica" w:hAnsi="Helvetica"/>
          </w:rPr>
          <w:t>APH.org</w:t>
        </w:r>
      </w:hyperlink>
      <w:r>
        <w:rPr>
          <w:rFonts w:ascii="Helvetica" w:hAnsi="Helvetica"/>
          <w:color w:val="000000"/>
        </w:rPr>
        <w:t>.</w:t>
      </w:r>
    </w:p>
    <w:p w14:paraId="7EAEA865" w14:textId="2ADB63F6" w:rsidR="00226129" w:rsidRDefault="00226129" w:rsidP="00226129">
      <w:pPr>
        <w:ind w:right="-360"/>
        <w:rPr>
          <w:rFonts w:ascii="Helvetica" w:hAnsi="Helvetica"/>
          <w:color w:val="000000"/>
        </w:rPr>
      </w:pPr>
    </w:p>
    <w:p w14:paraId="3D969A20" w14:textId="1085E590" w:rsidR="00226129" w:rsidRPr="009446D6" w:rsidRDefault="00226129" w:rsidP="00CA7B2D">
      <w:pPr>
        <w:pStyle w:val="Heading1"/>
        <w:spacing w:after="120"/>
      </w:pPr>
      <w:bookmarkStart w:id="1" w:name="_Toc142899652"/>
      <w:r>
        <w:t>Our Audience</w:t>
      </w:r>
      <w:bookmarkEnd w:id="1"/>
      <w:r w:rsidR="002F107F">
        <w:t xml:space="preserve"> </w:t>
      </w:r>
    </w:p>
    <w:p w14:paraId="38F8B52D" w14:textId="511CE0C6" w:rsidR="0095671B" w:rsidRPr="0095671B" w:rsidRDefault="00AB6E4B" w:rsidP="0095671B">
      <w:r>
        <w:rPr>
          <w:rFonts w:ascii="Calibri" w:eastAsia="Calibri" w:hAnsi="Calibri" w:cs="Calibri"/>
          <w:noProof/>
          <w:sz w:val="22"/>
        </w:rPr>
        <mc:AlternateContent>
          <mc:Choice Requires="wpg">
            <w:drawing>
              <wp:inline distT="0" distB="0" distL="0" distR="0" wp14:anchorId="5BE7E505" wp14:editId="517A1332">
                <wp:extent cx="5943600" cy="118872"/>
                <wp:effectExtent l="0" t="0" r="0" b="0"/>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43600" cy="118872"/>
                          <a:chOff x="0" y="0"/>
                          <a:chExt cx="6858000" cy="137160"/>
                        </a:xfrm>
                      </wpg:grpSpPr>
                      <wps:wsp>
                        <wps:cNvPr id="2" name="Shape 15812"/>
                        <wps:cNvSpPr/>
                        <wps:spPr>
                          <a:xfrm>
                            <a:off x="0" y="0"/>
                            <a:ext cx="6858000" cy="137160"/>
                          </a:xfrm>
                          <a:custGeom>
                            <a:avLst/>
                            <a:gdLst/>
                            <a:ahLst/>
                            <a:cxnLst/>
                            <a:rect l="0" t="0" r="0" b="0"/>
                            <a:pathLst>
                              <a:path w="6858000" h="137160">
                                <a:moveTo>
                                  <a:pt x="0" y="0"/>
                                </a:moveTo>
                                <a:lnTo>
                                  <a:pt x="6858000" y="0"/>
                                </a:lnTo>
                                <a:lnTo>
                                  <a:pt x="6858000" y="137160"/>
                                </a:lnTo>
                                <a:lnTo>
                                  <a:pt x="0" y="137160"/>
                                </a:lnTo>
                                <a:lnTo>
                                  <a:pt x="0" y="0"/>
                                </a:lnTo>
                              </a:path>
                            </a:pathLst>
                          </a:custGeom>
                          <a:ln w="0" cap="flat">
                            <a:miter lim="127000"/>
                          </a:ln>
                        </wps:spPr>
                        <wps:style>
                          <a:lnRef idx="0">
                            <a:srgbClr val="000000">
                              <a:alpha val="0"/>
                            </a:srgbClr>
                          </a:lnRef>
                          <a:fillRef idx="1">
                            <a:srgbClr val="DE115B"/>
                          </a:fillRef>
                          <a:effectRef idx="0">
                            <a:scrgbClr r="0" g="0" b="0"/>
                          </a:effectRef>
                          <a:fontRef idx="none"/>
                        </wps:style>
                        <wps:bodyPr/>
                      </wps:wsp>
                    </wpg:wgp>
                  </a:graphicData>
                </a:graphic>
              </wp:inline>
            </w:drawing>
          </mc:Choice>
          <mc:Fallback xmlns:w16sdtfl="http://schemas.microsoft.com/office/word/2024/wordml/sdtformatlock" xmlns:w16du="http://schemas.microsoft.com/office/word/2023/wordml/word16du">
            <w:pict>
              <v:group w14:anchorId="1C7284AB" id="Group 1" o:spid="_x0000_s1026" alt="&quot;&quot;" style="width:468pt;height:9.35pt;mso-position-horizontal-relative:char;mso-position-vertical-relative:line" coordsize="68580,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">
                <v:shape id="Shape 15812" o:spid="_x0000_s1027" style="position:absolute;width:68580;height:1371;visibility:visible;mso-wrap-style:square;v-text-anchor:top" coordsize="685800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" path="m,l6858000,r,137160l,137160,,e" fillcolor="#de115b" stroked="f" strokeweight="0">
                  <v:stroke miterlimit="83231f" joinstyle="miter"/>
                  <v:path arrowok="t" textboxrect="0,0,6858000,137160"/>
                </v:shape>
                <w10:anchorlock/>
              </v:group>
            </w:pict>
          </mc:Fallback>
        </mc:AlternateContent>
      </w:r>
    </w:p>
    <w:p w14:paraId="1CB206F1" w14:textId="77777777" w:rsidR="00AB6E4B" w:rsidRDefault="00AB6E4B" w:rsidP="007003D8">
      <w:pPr>
        <w:ind w:right="-360"/>
        <w:rPr>
          <w:rFonts w:ascii="Helvetica" w:hAnsi="Helvetica"/>
          <w:color w:val="000000"/>
        </w:rPr>
      </w:pPr>
    </w:p>
    <w:p w14:paraId="5EECED50" w14:textId="49AFDA8F" w:rsidR="007003D8" w:rsidRDefault="007003D8" w:rsidP="007003D8">
      <w:pPr>
        <w:ind w:right="-360"/>
        <w:rPr>
          <w:rFonts w:ascii="Helvetica" w:hAnsi="Helvetica"/>
          <w:color w:val="000000"/>
        </w:rPr>
      </w:pPr>
      <w:r w:rsidRPr="005273B9">
        <w:rPr>
          <w:rFonts w:ascii="Helvetica" w:hAnsi="Helvetica"/>
          <w:color w:val="000000"/>
        </w:rPr>
        <w:t>APH</w:t>
      </w:r>
      <w:r>
        <w:rPr>
          <w:rFonts w:ascii="Helvetica" w:hAnsi="Helvetica"/>
          <w:color w:val="000000"/>
        </w:rPr>
        <w:t xml:space="preserve"> has a very wide range of </w:t>
      </w:r>
      <w:r w:rsidR="00152BDD">
        <w:rPr>
          <w:rFonts w:ascii="Helvetica" w:hAnsi="Helvetica"/>
          <w:color w:val="000000"/>
        </w:rPr>
        <w:t xml:space="preserve">consumers </w:t>
      </w:r>
      <w:r>
        <w:rPr>
          <w:rFonts w:ascii="Helvetica" w:hAnsi="Helvetica"/>
          <w:color w:val="000000"/>
        </w:rPr>
        <w:t>includ</w:t>
      </w:r>
      <w:r w:rsidR="00C06E8A">
        <w:rPr>
          <w:rFonts w:ascii="Helvetica" w:hAnsi="Helvetica"/>
          <w:color w:val="000000"/>
        </w:rPr>
        <w:t>ing</w:t>
      </w:r>
      <w:r>
        <w:rPr>
          <w:rFonts w:ascii="Helvetica" w:hAnsi="Helvetica"/>
          <w:color w:val="000000"/>
        </w:rPr>
        <w:t xml:space="preserve"> students of all ages, service providers, </w:t>
      </w:r>
      <w:r w:rsidR="00AB1367">
        <w:rPr>
          <w:rFonts w:ascii="Helvetica" w:hAnsi="Helvetica"/>
          <w:color w:val="000000"/>
        </w:rPr>
        <w:t xml:space="preserve">teachers, parents and family members, </w:t>
      </w:r>
      <w:r>
        <w:rPr>
          <w:rFonts w:ascii="Helvetica" w:hAnsi="Helvetica"/>
          <w:color w:val="000000"/>
        </w:rPr>
        <w:t xml:space="preserve">professionals, </w:t>
      </w:r>
      <w:r w:rsidR="00B1432E">
        <w:rPr>
          <w:rFonts w:ascii="Helvetica" w:hAnsi="Helvetica"/>
          <w:color w:val="000000"/>
        </w:rPr>
        <w:t xml:space="preserve">adult </w:t>
      </w:r>
      <w:r>
        <w:rPr>
          <w:rFonts w:ascii="Helvetica" w:hAnsi="Helvetica"/>
          <w:color w:val="000000"/>
        </w:rPr>
        <w:t>consumers, organizations</w:t>
      </w:r>
      <w:r w:rsidR="00AB1367">
        <w:rPr>
          <w:rFonts w:ascii="Helvetica" w:hAnsi="Helvetica"/>
          <w:color w:val="000000"/>
        </w:rPr>
        <w:t xml:space="preserve">, </w:t>
      </w:r>
      <w:r>
        <w:rPr>
          <w:rFonts w:ascii="Helvetica" w:hAnsi="Helvetica"/>
          <w:color w:val="000000"/>
        </w:rPr>
        <w:t xml:space="preserve">government agencies, </w:t>
      </w:r>
      <w:r w:rsidR="00AB1367">
        <w:rPr>
          <w:rFonts w:ascii="Helvetica" w:hAnsi="Helvetica"/>
          <w:color w:val="000000"/>
        </w:rPr>
        <w:t>and employed personnel</w:t>
      </w:r>
      <w:r>
        <w:rPr>
          <w:rFonts w:ascii="Helvetica" w:hAnsi="Helvetica"/>
          <w:color w:val="000000"/>
        </w:rPr>
        <w:t xml:space="preserve">. For the purposes of this project, the target markets for the requested </w:t>
      </w:r>
      <w:r w:rsidR="00C24F53">
        <w:rPr>
          <w:rFonts w:ascii="Helvetica" w:hAnsi="Helvetica"/>
          <w:color w:val="000000"/>
        </w:rPr>
        <w:t xml:space="preserve">Handheld </w:t>
      </w:r>
      <w:r w:rsidR="005C0DD6">
        <w:rPr>
          <w:rFonts w:ascii="Helvetica" w:hAnsi="Helvetica"/>
          <w:color w:val="000000"/>
        </w:rPr>
        <w:t xml:space="preserve">Video </w:t>
      </w:r>
      <w:r w:rsidR="00C24F53">
        <w:rPr>
          <w:rFonts w:ascii="Helvetica" w:hAnsi="Helvetica"/>
          <w:color w:val="000000"/>
        </w:rPr>
        <w:t xml:space="preserve">Magnifier </w:t>
      </w:r>
      <w:r w:rsidR="00651F1D">
        <w:rPr>
          <w:rFonts w:ascii="Helvetica" w:hAnsi="Helvetica"/>
          <w:color w:val="000000"/>
        </w:rPr>
        <w:t>are</w:t>
      </w:r>
      <w:r>
        <w:rPr>
          <w:rFonts w:ascii="Helvetica" w:hAnsi="Helvetica"/>
          <w:color w:val="000000"/>
        </w:rPr>
        <w:t xml:space="preserve"> as follows:</w:t>
      </w:r>
    </w:p>
    <w:p w14:paraId="4258FFA3" w14:textId="77777777" w:rsidR="007003D8" w:rsidRDefault="007003D8" w:rsidP="007003D8">
      <w:pPr>
        <w:ind w:right="-360"/>
        <w:rPr>
          <w:rFonts w:ascii="Helvetica" w:hAnsi="Helvetica"/>
          <w:color w:val="000000"/>
        </w:rPr>
      </w:pPr>
    </w:p>
    <w:p w14:paraId="6B53E76E" w14:textId="4E24FC22" w:rsidR="007003D8" w:rsidRPr="00516BA9" w:rsidRDefault="007003D8" w:rsidP="007003D8">
      <w:pPr>
        <w:ind w:right="-360"/>
        <w:rPr>
          <w:rFonts w:ascii="Helvetica" w:hAnsi="Helvetica"/>
          <w:b/>
          <w:color w:val="000000"/>
        </w:rPr>
      </w:pPr>
      <w:r w:rsidRPr="00516BA9">
        <w:rPr>
          <w:rFonts w:ascii="Helvetica" w:hAnsi="Helvetica"/>
          <w:b/>
          <w:color w:val="000000"/>
        </w:rPr>
        <w:t>Primary market: Students ages 5-1</w:t>
      </w:r>
      <w:r w:rsidR="0019045D">
        <w:rPr>
          <w:rFonts w:ascii="Helvetica" w:hAnsi="Helvetica"/>
          <w:b/>
          <w:color w:val="000000"/>
        </w:rPr>
        <w:t>8</w:t>
      </w:r>
    </w:p>
    <w:p w14:paraId="3F74167E" w14:textId="4A8B83C0" w:rsidR="00B75351" w:rsidRDefault="00B75351" w:rsidP="00B75351">
      <w:pPr>
        <w:ind w:right="-360"/>
        <w:rPr>
          <w:rFonts w:ascii="Helvetica" w:hAnsi="Helvetica"/>
          <w:color w:val="000000"/>
        </w:rPr>
      </w:pPr>
      <w:r w:rsidRPr="00B75351">
        <w:rPr>
          <w:rFonts w:ascii="Helvetica" w:hAnsi="Helvetica"/>
          <w:color w:val="000000"/>
        </w:rPr>
        <w:t xml:space="preserve">The Handheld </w:t>
      </w:r>
      <w:r w:rsidR="00060C8F">
        <w:rPr>
          <w:rFonts w:ascii="Helvetica" w:hAnsi="Helvetica"/>
          <w:color w:val="000000"/>
        </w:rPr>
        <w:t xml:space="preserve">Video </w:t>
      </w:r>
      <w:r w:rsidRPr="00B75351">
        <w:rPr>
          <w:rFonts w:ascii="Helvetica" w:hAnsi="Helvetica"/>
          <w:color w:val="000000"/>
        </w:rPr>
        <w:t>Magnifier</w:t>
      </w:r>
      <w:r>
        <w:rPr>
          <w:rFonts w:ascii="Helvetica" w:hAnsi="Helvetica"/>
          <w:color w:val="000000"/>
        </w:rPr>
        <w:t xml:space="preserve">’s primary market is comprised of </w:t>
      </w:r>
      <w:r w:rsidRPr="00B75351">
        <w:rPr>
          <w:rFonts w:ascii="Helvetica" w:hAnsi="Helvetica"/>
          <w:color w:val="000000"/>
        </w:rPr>
        <w:t>school-age students aged 5 to 18. This dynamic audience encompasses low vision students in school settings, each possessing varying degrees of familiarity with technology, ranging from</w:t>
      </w:r>
      <w:r w:rsidR="00C43C7C">
        <w:rPr>
          <w:rFonts w:ascii="Helvetica" w:hAnsi="Helvetica"/>
          <w:color w:val="000000"/>
        </w:rPr>
        <w:t xml:space="preserve"> blooming</w:t>
      </w:r>
      <w:r w:rsidRPr="00B75351">
        <w:rPr>
          <w:rFonts w:ascii="Helvetica" w:hAnsi="Helvetica"/>
          <w:color w:val="000000"/>
        </w:rPr>
        <w:t xml:space="preserve"> </w:t>
      </w:r>
      <w:r w:rsidR="00463419">
        <w:rPr>
          <w:rFonts w:ascii="Helvetica" w:hAnsi="Helvetica"/>
          <w:color w:val="000000"/>
        </w:rPr>
        <w:t xml:space="preserve">young </w:t>
      </w:r>
      <w:r w:rsidRPr="00B75351">
        <w:rPr>
          <w:rFonts w:ascii="Helvetica" w:hAnsi="Helvetica"/>
          <w:color w:val="000000"/>
        </w:rPr>
        <w:t xml:space="preserve">novices to tech-savvy </w:t>
      </w:r>
      <w:r w:rsidR="00463419">
        <w:rPr>
          <w:rFonts w:ascii="Helvetica" w:hAnsi="Helvetica"/>
          <w:color w:val="000000"/>
        </w:rPr>
        <w:t>teens</w:t>
      </w:r>
      <w:r w:rsidRPr="00B75351">
        <w:rPr>
          <w:rFonts w:ascii="Helvetica" w:hAnsi="Helvetica"/>
          <w:color w:val="000000"/>
        </w:rPr>
        <w:t xml:space="preserve">. Additionally, the educators who guide these students, including </w:t>
      </w:r>
      <w:r w:rsidR="00730EB3">
        <w:rPr>
          <w:rFonts w:ascii="Helvetica" w:hAnsi="Helvetica"/>
          <w:color w:val="000000"/>
        </w:rPr>
        <w:t>Teachers of the Visually Impaired (TVIs), general education teachers,</w:t>
      </w:r>
      <w:r w:rsidRPr="00B75351">
        <w:rPr>
          <w:rFonts w:ascii="Helvetica" w:hAnsi="Helvetica"/>
          <w:color w:val="000000"/>
        </w:rPr>
        <w:t xml:space="preserve"> and teacher aides, mirror this spectrum of technological proficiency</w:t>
      </w:r>
      <w:r w:rsidR="00F53A0D">
        <w:rPr>
          <w:rFonts w:ascii="Helvetica" w:hAnsi="Helvetica"/>
          <w:color w:val="000000"/>
        </w:rPr>
        <w:t>.</w:t>
      </w:r>
    </w:p>
    <w:p w14:paraId="6314D11E" w14:textId="77777777" w:rsidR="00F53A0D" w:rsidRPr="00B75351" w:rsidRDefault="00F53A0D" w:rsidP="00B75351">
      <w:pPr>
        <w:ind w:right="-360"/>
        <w:rPr>
          <w:rFonts w:ascii="Helvetica" w:hAnsi="Helvetica"/>
          <w:color w:val="000000"/>
        </w:rPr>
      </w:pPr>
    </w:p>
    <w:p w14:paraId="638FB69D" w14:textId="0E9F7B25" w:rsidR="00B75351" w:rsidRDefault="00B75351" w:rsidP="00B75351">
      <w:pPr>
        <w:ind w:right="-360"/>
        <w:rPr>
          <w:rFonts w:ascii="Helvetica" w:hAnsi="Helvetica"/>
          <w:color w:val="000000"/>
        </w:rPr>
      </w:pPr>
      <w:r w:rsidRPr="00B75351">
        <w:rPr>
          <w:rFonts w:ascii="Helvetica" w:hAnsi="Helvetica"/>
          <w:color w:val="000000"/>
        </w:rPr>
        <w:t xml:space="preserve">Designed with inclusivity in mind, the Handheld </w:t>
      </w:r>
      <w:r w:rsidR="00891539">
        <w:rPr>
          <w:rFonts w:ascii="Helvetica" w:hAnsi="Helvetica"/>
          <w:color w:val="000000"/>
        </w:rPr>
        <w:t xml:space="preserve">Video </w:t>
      </w:r>
      <w:r w:rsidRPr="00B75351">
        <w:rPr>
          <w:rFonts w:ascii="Helvetica" w:hAnsi="Helvetica"/>
          <w:color w:val="000000"/>
        </w:rPr>
        <w:t xml:space="preserve">Magnifier caters to the unique requirements of this multifaceted demographic. </w:t>
      </w:r>
      <w:r w:rsidRPr="00F70E4F">
        <w:rPr>
          <w:rFonts w:ascii="Helvetica" w:hAnsi="Helvetica"/>
          <w:color w:val="000000"/>
        </w:rPr>
        <w:t>As young learners navigate their educational journeys, the device</w:t>
      </w:r>
      <w:r w:rsidR="00307B6B" w:rsidRPr="00F70E4F">
        <w:rPr>
          <w:rFonts w:ascii="Helvetica" w:hAnsi="Helvetica"/>
          <w:color w:val="000000"/>
        </w:rPr>
        <w:t xml:space="preserve"> </w:t>
      </w:r>
      <w:r w:rsidR="00F53A0D" w:rsidRPr="00F70E4F">
        <w:rPr>
          <w:rFonts w:ascii="Helvetica" w:hAnsi="Helvetica"/>
          <w:color w:val="000000"/>
        </w:rPr>
        <w:t>should</w:t>
      </w:r>
      <w:r w:rsidRPr="00F70E4F">
        <w:rPr>
          <w:rFonts w:ascii="Helvetica" w:hAnsi="Helvetica"/>
          <w:color w:val="000000"/>
        </w:rPr>
        <w:t xml:space="preserve"> provide a versatile platform to access educational materials.</w:t>
      </w:r>
      <w:r w:rsidRPr="00B75351">
        <w:rPr>
          <w:rFonts w:ascii="Helvetica" w:hAnsi="Helvetica"/>
          <w:color w:val="000000"/>
        </w:rPr>
        <w:t xml:space="preserve"> For those</w:t>
      </w:r>
      <w:r w:rsidR="00B355BE">
        <w:rPr>
          <w:rFonts w:ascii="Helvetica" w:hAnsi="Helvetica"/>
          <w:color w:val="000000"/>
        </w:rPr>
        <w:t xml:space="preserve"> students</w:t>
      </w:r>
      <w:r w:rsidRPr="00B75351">
        <w:rPr>
          <w:rFonts w:ascii="Helvetica" w:hAnsi="Helvetica"/>
          <w:color w:val="000000"/>
        </w:rPr>
        <w:t xml:space="preserve"> with multiple disabilities, the </w:t>
      </w:r>
      <w:r w:rsidR="00891539" w:rsidRPr="00B75351">
        <w:rPr>
          <w:rFonts w:ascii="Helvetica" w:hAnsi="Helvetica"/>
          <w:color w:val="000000"/>
        </w:rPr>
        <w:t xml:space="preserve">Handheld </w:t>
      </w:r>
      <w:r w:rsidR="00891539">
        <w:rPr>
          <w:rFonts w:ascii="Helvetica" w:hAnsi="Helvetica"/>
          <w:color w:val="000000"/>
        </w:rPr>
        <w:t xml:space="preserve">Video </w:t>
      </w:r>
      <w:r w:rsidR="00891539" w:rsidRPr="00B75351">
        <w:rPr>
          <w:rFonts w:ascii="Helvetica" w:hAnsi="Helvetica"/>
          <w:color w:val="000000"/>
        </w:rPr>
        <w:t>Magnifier</w:t>
      </w:r>
      <w:r w:rsidRPr="00B75351">
        <w:rPr>
          <w:rFonts w:ascii="Helvetica" w:hAnsi="Helvetica"/>
          <w:color w:val="000000"/>
        </w:rPr>
        <w:t>'s adaptability ensures a</w:t>
      </w:r>
      <w:r w:rsidR="00B355BE">
        <w:rPr>
          <w:rFonts w:ascii="Helvetica" w:hAnsi="Helvetica"/>
          <w:color w:val="000000"/>
        </w:rPr>
        <w:t xml:space="preserve">n </w:t>
      </w:r>
      <w:r w:rsidRPr="00B75351">
        <w:rPr>
          <w:rFonts w:ascii="Helvetica" w:hAnsi="Helvetica"/>
          <w:color w:val="000000"/>
        </w:rPr>
        <w:t>accommodating experience</w:t>
      </w:r>
      <w:r w:rsidR="005C0DD6">
        <w:rPr>
          <w:rFonts w:ascii="Helvetica" w:hAnsi="Helvetica"/>
          <w:color w:val="000000"/>
        </w:rPr>
        <w:t>.</w:t>
      </w:r>
      <w:r w:rsidRPr="00B75351">
        <w:rPr>
          <w:rFonts w:ascii="Helvetica" w:hAnsi="Helvetica"/>
          <w:color w:val="000000"/>
        </w:rPr>
        <w:t xml:space="preserve"> </w:t>
      </w:r>
    </w:p>
    <w:p w14:paraId="3215FE61" w14:textId="77777777" w:rsidR="00663C01" w:rsidRPr="00B75351" w:rsidRDefault="00663C01" w:rsidP="00B75351">
      <w:pPr>
        <w:ind w:right="-360"/>
        <w:rPr>
          <w:rFonts w:ascii="Helvetica" w:hAnsi="Helvetica"/>
          <w:color w:val="000000"/>
        </w:rPr>
      </w:pPr>
    </w:p>
    <w:p w14:paraId="1B5D92E2" w14:textId="0EDF6C91" w:rsidR="00B75351" w:rsidRDefault="00B75351" w:rsidP="00B75351">
      <w:pPr>
        <w:ind w:right="-360"/>
        <w:rPr>
          <w:rFonts w:ascii="Helvetica" w:hAnsi="Helvetica"/>
          <w:color w:val="000000"/>
        </w:rPr>
      </w:pPr>
      <w:r w:rsidRPr="00B75351">
        <w:rPr>
          <w:rFonts w:ascii="Helvetica" w:hAnsi="Helvetica"/>
          <w:color w:val="000000"/>
        </w:rPr>
        <w:t>Teachers and teacher aides, who play a pivotal role in facilitating technology integration, find support in the magnifier's user-friendly</w:t>
      </w:r>
      <w:r w:rsidR="001964D0">
        <w:rPr>
          <w:rFonts w:ascii="Helvetica" w:hAnsi="Helvetica"/>
          <w:color w:val="000000"/>
        </w:rPr>
        <w:t>, intuitive</w:t>
      </w:r>
      <w:r w:rsidRPr="00B75351">
        <w:rPr>
          <w:rFonts w:ascii="Helvetica" w:hAnsi="Helvetica"/>
          <w:color w:val="000000"/>
        </w:rPr>
        <w:t xml:space="preserve"> design</w:t>
      </w:r>
      <w:r w:rsidR="001964D0">
        <w:rPr>
          <w:rFonts w:ascii="Helvetica" w:hAnsi="Helvetica"/>
          <w:color w:val="000000"/>
        </w:rPr>
        <w:t xml:space="preserve">, which </w:t>
      </w:r>
      <w:r w:rsidRPr="00B75351">
        <w:rPr>
          <w:rFonts w:ascii="Helvetica" w:hAnsi="Helvetica"/>
          <w:color w:val="000000"/>
        </w:rPr>
        <w:t>promotes efficient</w:t>
      </w:r>
      <w:r w:rsidR="00663C01">
        <w:rPr>
          <w:rFonts w:ascii="Helvetica" w:hAnsi="Helvetica"/>
          <w:color w:val="000000"/>
        </w:rPr>
        <w:t xml:space="preserve"> and organic</w:t>
      </w:r>
      <w:r w:rsidRPr="00B75351">
        <w:rPr>
          <w:rFonts w:ascii="Helvetica" w:hAnsi="Helvetica"/>
          <w:color w:val="000000"/>
        </w:rPr>
        <w:t xml:space="preserve"> learning</w:t>
      </w:r>
      <w:r w:rsidR="001B631C">
        <w:rPr>
          <w:rFonts w:ascii="Helvetica" w:hAnsi="Helvetica"/>
          <w:color w:val="000000"/>
        </w:rPr>
        <w:t xml:space="preserve"> for all </w:t>
      </w:r>
      <w:r w:rsidR="00437BD2">
        <w:rPr>
          <w:rFonts w:ascii="Helvetica" w:hAnsi="Helvetica"/>
          <w:color w:val="000000"/>
        </w:rPr>
        <w:t xml:space="preserve">degrees of </w:t>
      </w:r>
      <w:r w:rsidR="00007388">
        <w:rPr>
          <w:rFonts w:ascii="Helvetica" w:hAnsi="Helvetica"/>
          <w:color w:val="000000"/>
        </w:rPr>
        <w:t>proficiency</w:t>
      </w:r>
      <w:r w:rsidR="001A00D7">
        <w:rPr>
          <w:rFonts w:ascii="Helvetica" w:hAnsi="Helvetica"/>
          <w:color w:val="000000"/>
        </w:rPr>
        <w:t>.</w:t>
      </w:r>
    </w:p>
    <w:p w14:paraId="2C7C4FE7" w14:textId="77777777" w:rsidR="003727C4" w:rsidRPr="00B75351" w:rsidRDefault="003727C4" w:rsidP="00B75351">
      <w:pPr>
        <w:ind w:right="-360"/>
        <w:rPr>
          <w:rFonts w:ascii="Helvetica" w:hAnsi="Helvetica"/>
          <w:color w:val="000000"/>
        </w:rPr>
      </w:pPr>
    </w:p>
    <w:p w14:paraId="6FD8A684" w14:textId="02785970" w:rsidR="00B75351" w:rsidRPr="00B75351" w:rsidRDefault="00B75351" w:rsidP="00B75351">
      <w:pPr>
        <w:ind w:right="-360"/>
        <w:rPr>
          <w:rFonts w:ascii="Helvetica" w:hAnsi="Helvetica"/>
          <w:color w:val="000000"/>
        </w:rPr>
      </w:pPr>
      <w:r w:rsidRPr="00B75351">
        <w:rPr>
          <w:rFonts w:ascii="Helvetica" w:hAnsi="Helvetica"/>
          <w:color w:val="000000"/>
        </w:rPr>
        <w:t xml:space="preserve">In embracing this primary market, the Handheld </w:t>
      </w:r>
      <w:r w:rsidR="005C0DD6">
        <w:rPr>
          <w:rFonts w:ascii="Helvetica" w:hAnsi="Helvetica"/>
          <w:color w:val="000000"/>
        </w:rPr>
        <w:t xml:space="preserve">Video </w:t>
      </w:r>
      <w:r w:rsidRPr="00B75351">
        <w:rPr>
          <w:rFonts w:ascii="Helvetica" w:hAnsi="Helvetica"/>
          <w:color w:val="000000"/>
        </w:rPr>
        <w:t xml:space="preserve">Magnifier </w:t>
      </w:r>
      <w:r w:rsidR="007331C5">
        <w:rPr>
          <w:rFonts w:ascii="Helvetica" w:hAnsi="Helvetica"/>
          <w:color w:val="000000"/>
        </w:rPr>
        <w:t>serves</w:t>
      </w:r>
      <w:r w:rsidRPr="00B75351">
        <w:rPr>
          <w:rFonts w:ascii="Helvetica" w:hAnsi="Helvetica"/>
          <w:color w:val="000000"/>
        </w:rPr>
        <w:t xml:space="preserve"> as a catalyst for</w:t>
      </w:r>
      <w:r w:rsidR="005C0DD6">
        <w:rPr>
          <w:rFonts w:ascii="Helvetica" w:hAnsi="Helvetica"/>
          <w:color w:val="000000"/>
        </w:rPr>
        <w:t xml:space="preserve"> </w:t>
      </w:r>
      <w:r w:rsidRPr="00B75351">
        <w:rPr>
          <w:rFonts w:ascii="Helvetica" w:hAnsi="Helvetica"/>
          <w:color w:val="000000"/>
        </w:rPr>
        <w:t>educational opportunities. By prioritizing designs that cater to a</w:t>
      </w:r>
      <w:r w:rsidR="005C0DD6">
        <w:rPr>
          <w:rFonts w:ascii="Helvetica" w:hAnsi="Helvetica"/>
          <w:color w:val="000000"/>
        </w:rPr>
        <w:t>n</w:t>
      </w:r>
      <w:r w:rsidRPr="00B75351">
        <w:rPr>
          <w:rFonts w:ascii="Helvetica" w:hAnsi="Helvetica"/>
          <w:color w:val="000000"/>
        </w:rPr>
        <w:t xml:space="preserve"> array of needs, the device becomes a cornerstone of learning, ensuring young learners of all abilities can explore, engage, and thrive </w:t>
      </w:r>
      <w:r w:rsidR="003727C4">
        <w:rPr>
          <w:rFonts w:ascii="Helvetica" w:hAnsi="Helvetica"/>
          <w:color w:val="000000"/>
        </w:rPr>
        <w:t>in the classroom</w:t>
      </w:r>
      <w:r w:rsidR="007331C5">
        <w:rPr>
          <w:rFonts w:ascii="Helvetica" w:hAnsi="Helvetica"/>
          <w:color w:val="000000"/>
        </w:rPr>
        <w:t xml:space="preserve"> and beyond</w:t>
      </w:r>
      <w:r w:rsidR="003727C4">
        <w:rPr>
          <w:rFonts w:ascii="Helvetica" w:hAnsi="Helvetica"/>
          <w:color w:val="000000"/>
        </w:rPr>
        <w:t>.</w:t>
      </w:r>
    </w:p>
    <w:p w14:paraId="61552DC4" w14:textId="77777777" w:rsidR="007003D8" w:rsidRDefault="007003D8" w:rsidP="007003D8">
      <w:pPr>
        <w:ind w:right="-360"/>
        <w:rPr>
          <w:rFonts w:ascii="Helvetica" w:hAnsi="Helvetica"/>
          <w:color w:val="000000"/>
        </w:rPr>
      </w:pPr>
    </w:p>
    <w:p w14:paraId="1BC9A6A6" w14:textId="521DA173" w:rsidR="007003D8" w:rsidRPr="00516BA9" w:rsidRDefault="007003D8" w:rsidP="007003D8">
      <w:pPr>
        <w:ind w:right="-360"/>
        <w:rPr>
          <w:rFonts w:ascii="Helvetica" w:hAnsi="Helvetica"/>
          <w:b/>
          <w:color w:val="000000"/>
        </w:rPr>
      </w:pPr>
      <w:r w:rsidRPr="00516BA9">
        <w:rPr>
          <w:rFonts w:ascii="Helvetica" w:hAnsi="Helvetica"/>
          <w:b/>
          <w:color w:val="000000"/>
        </w:rPr>
        <w:t xml:space="preserve">Secondary market: </w:t>
      </w:r>
      <w:r w:rsidR="00AF3724">
        <w:rPr>
          <w:rFonts w:ascii="Helvetica" w:hAnsi="Helvetica"/>
          <w:b/>
          <w:color w:val="000000"/>
        </w:rPr>
        <w:t>Mature</w:t>
      </w:r>
      <w:r w:rsidR="00410AB2">
        <w:rPr>
          <w:rFonts w:ascii="Helvetica" w:hAnsi="Helvetica"/>
          <w:b/>
          <w:color w:val="000000"/>
        </w:rPr>
        <w:t xml:space="preserve"> Adults</w:t>
      </w:r>
    </w:p>
    <w:p w14:paraId="327484B7" w14:textId="4B1E81B8" w:rsidR="007B6A8E" w:rsidRDefault="007B6A8E" w:rsidP="007B6A8E">
      <w:pPr>
        <w:ind w:right="-360"/>
        <w:rPr>
          <w:rFonts w:ascii="Helvetica" w:hAnsi="Helvetica"/>
          <w:color w:val="000000"/>
        </w:rPr>
      </w:pPr>
      <w:r w:rsidRPr="007B6A8E">
        <w:rPr>
          <w:rFonts w:ascii="Helvetica" w:hAnsi="Helvetica"/>
          <w:color w:val="000000"/>
        </w:rPr>
        <w:t xml:space="preserve">The Handheld </w:t>
      </w:r>
      <w:r w:rsidR="005C0DD6">
        <w:rPr>
          <w:rFonts w:ascii="Helvetica" w:hAnsi="Helvetica"/>
          <w:color w:val="000000"/>
        </w:rPr>
        <w:t xml:space="preserve">Video </w:t>
      </w:r>
      <w:r w:rsidRPr="007B6A8E">
        <w:rPr>
          <w:rFonts w:ascii="Helvetica" w:hAnsi="Helvetica"/>
          <w:color w:val="000000"/>
        </w:rPr>
        <w:t>Magnifier also caters to a demographic of mature adults aged 65 and older who are navigating the challenges of vision loss. This audience encompasses individuals who may be encountering vision impairment for the first time, requiring</w:t>
      </w:r>
      <w:r w:rsidR="005C0DD6">
        <w:rPr>
          <w:rFonts w:ascii="Helvetica" w:hAnsi="Helvetica"/>
          <w:color w:val="000000"/>
        </w:rPr>
        <w:t xml:space="preserve"> </w:t>
      </w:r>
      <w:r w:rsidRPr="007B6A8E">
        <w:rPr>
          <w:rFonts w:ascii="Helvetica" w:hAnsi="Helvetica"/>
          <w:color w:val="000000"/>
        </w:rPr>
        <w:t>solutions that prioritize ease of use and comfort. The technical proficiency within this group</w:t>
      </w:r>
      <w:r w:rsidR="00BD697B">
        <w:rPr>
          <w:rFonts w:ascii="Helvetica" w:hAnsi="Helvetica"/>
          <w:color w:val="000000"/>
        </w:rPr>
        <w:t xml:space="preserve"> often</w:t>
      </w:r>
      <w:r w:rsidRPr="007B6A8E">
        <w:rPr>
          <w:rFonts w:ascii="Helvetica" w:hAnsi="Helvetica"/>
          <w:color w:val="000000"/>
        </w:rPr>
        <w:t xml:space="preserve"> ranges from novice to moderately experienced, reflecting diverse backgrounds and experiences.</w:t>
      </w:r>
    </w:p>
    <w:p w14:paraId="7635A2DF" w14:textId="77777777" w:rsidR="007B6A8E" w:rsidRPr="007B6A8E" w:rsidRDefault="007B6A8E" w:rsidP="007B6A8E">
      <w:pPr>
        <w:ind w:right="-360"/>
        <w:rPr>
          <w:rFonts w:ascii="Helvetica" w:hAnsi="Helvetica"/>
          <w:color w:val="000000"/>
        </w:rPr>
      </w:pPr>
    </w:p>
    <w:p w14:paraId="3B143380" w14:textId="18708E76" w:rsidR="007B6A8E" w:rsidRDefault="007B6A8E" w:rsidP="007B6A8E">
      <w:pPr>
        <w:ind w:right="-360"/>
        <w:rPr>
          <w:rFonts w:ascii="Helvetica" w:hAnsi="Helvetica"/>
          <w:color w:val="000000"/>
        </w:rPr>
      </w:pPr>
      <w:r w:rsidRPr="007B6A8E">
        <w:rPr>
          <w:rFonts w:ascii="Helvetica" w:hAnsi="Helvetica"/>
          <w:color w:val="000000"/>
        </w:rPr>
        <w:t xml:space="preserve">As these mature adults strive to maintain their independence and quality of life, the Handheld </w:t>
      </w:r>
      <w:r w:rsidR="005C0DD6">
        <w:rPr>
          <w:rFonts w:ascii="Helvetica" w:hAnsi="Helvetica"/>
          <w:color w:val="000000"/>
        </w:rPr>
        <w:t xml:space="preserve">Video </w:t>
      </w:r>
      <w:r w:rsidRPr="007B6A8E">
        <w:rPr>
          <w:rFonts w:ascii="Helvetica" w:hAnsi="Helvetica"/>
          <w:color w:val="000000"/>
        </w:rPr>
        <w:t xml:space="preserve">Magnifier becomes a trusted companion. The device's user-friendly design, including the glare-resistant matte screen, intuitive controls, and high-contrast color modes, ensures a seamless experience for individuals who may not have extensive technical training. With varying degrees of access to support systems, the </w:t>
      </w:r>
      <w:r w:rsidR="00891539" w:rsidRPr="007B6A8E">
        <w:rPr>
          <w:rFonts w:ascii="Helvetica" w:hAnsi="Helvetica"/>
          <w:color w:val="000000"/>
        </w:rPr>
        <w:t xml:space="preserve">Handheld </w:t>
      </w:r>
      <w:r w:rsidR="00891539">
        <w:rPr>
          <w:rFonts w:ascii="Helvetica" w:hAnsi="Helvetica"/>
          <w:color w:val="000000"/>
        </w:rPr>
        <w:t xml:space="preserve">Video </w:t>
      </w:r>
      <w:r w:rsidR="00891539" w:rsidRPr="007B6A8E">
        <w:rPr>
          <w:rFonts w:ascii="Helvetica" w:hAnsi="Helvetica"/>
          <w:color w:val="000000"/>
        </w:rPr>
        <w:t>Magnifier</w:t>
      </w:r>
      <w:r w:rsidRPr="007B6A8E">
        <w:rPr>
          <w:rFonts w:ascii="Helvetica" w:hAnsi="Helvetica"/>
          <w:color w:val="000000"/>
        </w:rPr>
        <w:t>'s intuitive interface empowers them to navigate technology confidently, fostering a sense of autonomy.</w:t>
      </w:r>
    </w:p>
    <w:p w14:paraId="244B0F02" w14:textId="77777777" w:rsidR="007B6A8E" w:rsidRPr="007B6A8E" w:rsidRDefault="007B6A8E" w:rsidP="007B6A8E">
      <w:pPr>
        <w:ind w:right="-360"/>
        <w:rPr>
          <w:rFonts w:ascii="Helvetica" w:hAnsi="Helvetica"/>
          <w:color w:val="000000"/>
        </w:rPr>
      </w:pPr>
    </w:p>
    <w:p w14:paraId="1108993C" w14:textId="333C5198" w:rsidR="007B6A8E" w:rsidRPr="007B6A8E" w:rsidRDefault="007B6A8E" w:rsidP="007B6A8E">
      <w:pPr>
        <w:ind w:right="-360"/>
        <w:rPr>
          <w:rFonts w:ascii="Helvetica" w:hAnsi="Helvetica"/>
          <w:color w:val="000000"/>
        </w:rPr>
      </w:pPr>
      <w:r w:rsidRPr="007B6A8E">
        <w:rPr>
          <w:rFonts w:ascii="Helvetica" w:hAnsi="Helvetica"/>
          <w:color w:val="000000"/>
        </w:rPr>
        <w:t xml:space="preserve">The Handheld </w:t>
      </w:r>
      <w:r w:rsidR="005C0DD6">
        <w:rPr>
          <w:rFonts w:ascii="Helvetica" w:hAnsi="Helvetica"/>
          <w:color w:val="000000"/>
        </w:rPr>
        <w:t xml:space="preserve">Video </w:t>
      </w:r>
      <w:r w:rsidRPr="007B6A8E">
        <w:rPr>
          <w:rFonts w:ascii="Helvetica" w:hAnsi="Helvetica"/>
          <w:color w:val="000000"/>
        </w:rPr>
        <w:t>Magnifier is not just a tool; it's an instrument of empowerment that facilitates tasks such as reading, staying connected, and engaging with the world. By catering to the specific needs and experiences of older adults, the magnifier becomes an essential bridge between technology and the desire to maintain an independent and fulfilling lifestyle.</w:t>
      </w:r>
    </w:p>
    <w:p w14:paraId="1C454746" w14:textId="77777777" w:rsidR="00201A56" w:rsidRDefault="00201A56" w:rsidP="007003D8">
      <w:pPr>
        <w:ind w:right="-360"/>
        <w:rPr>
          <w:rFonts w:ascii="Helvetica" w:hAnsi="Helvetica"/>
          <w:color w:val="000000"/>
        </w:rPr>
      </w:pPr>
    </w:p>
    <w:p w14:paraId="18509261" w14:textId="16139854" w:rsidR="00201A56" w:rsidRPr="00516BA9" w:rsidRDefault="00201A56" w:rsidP="00201A56">
      <w:pPr>
        <w:ind w:right="-360"/>
        <w:rPr>
          <w:rFonts w:ascii="Helvetica" w:hAnsi="Helvetica"/>
          <w:b/>
          <w:color w:val="000000"/>
        </w:rPr>
      </w:pPr>
      <w:r>
        <w:rPr>
          <w:rFonts w:ascii="Helvetica" w:hAnsi="Helvetica"/>
          <w:b/>
          <w:color w:val="000000"/>
        </w:rPr>
        <w:t>Tertiary</w:t>
      </w:r>
      <w:r w:rsidRPr="00516BA9">
        <w:rPr>
          <w:rFonts w:ascii="Helvetica" w:hAnsi="Helvetica"/>
          <w:b/>
          <w:color w:val="000000"/>
        </w:rPr>
        <w:t xml:space="preserve"> market: </w:t>
      </w:r>
      <w:r>
        <w:rPr>
          <w:rFonts w:ascii="Helvetica" w:hAnsi="Helvetica"/>
          <w:b/>
          <w:color w:val="000000"/>
        </w:rPr>
        <w:t xml:space="preserve">College </w:t>
      </w:r>
      <w:r w:rsidR="00891539">
        <w:rPr>
          <w:rFonts w:ascii="Helvetica" w:hAnsi="Helvetica"/>
          <w:b/>
          <w:color w:val="000000"/>
        </w:rPr>
        <w:t>S</w:t>
      </w:r>
      <w:r>
        <w:rPr>
          <w:rFonts w:ascii="Helvetica" w:hAnsi="Helvetica"/>
          <w:b/>
          <w:color w:val="000000"/>
        </w:rPr>
        <w:t xml:space="preserve">tudents and </w:t>
      </w:r>
      <w:r w:rsidR="00891539">
        <w:rPr>
          <w:rFonts w:ascii="Helvetica" w:hAnsi="Helvetica"/>
          <w:b/>
          <w:color w:val="000000"/>
        </w:rPr>
        <w:t>W</w:t>
      </w:r>
      <w:r>
        <w:rPr>
          <w:rFonts w:ascii="Helvetica" w:hAnsi="Helvetica"/>
          <w:b/>
          <w:color w:val="000000"/>
        </w:rPr>
        <w:t xml:space="preserve">orking </w:t>
      </w:r>
      <w:r w:rsidR="00891539">
        <w:rPr>
          <w:rFonts w:ascii="Helvetica" w:hAnsi="Helvetica"/>
          <w:b/>
          <w:color w:val="000000"/>
        </w:rPr>
        <w:t>A</w:t>
      </w:r>
      <w:r>
        <w:rPr>
          <w:rFonts w:ascii="Helvetica" w:hAnsi="Helvetica"/>
          <w:b/>
          <w:color w:val="000000"/>
        </w:rPr>
        <w:t>dults</w:t>
      </w:r>
    </w:p>
    <w:p w14:paraId="547599B2" w14:textId="20877898" w:rsidR="00E65D13" w:rsidRDefault="00E65D13" w:rsidP="00E65D13">
      <w:pPr>
        <w:ind w:right="-360"/>
        <w:rPr>
          <w:rFonts w:ascii="Helvetica" w:hAnsi="Helvetica"/>
          <w:color w:val="000000"/>
        </w:rPr>
      </w:pPr>
      <w:r w:rsidRPr="00E65D13">
        <w:rPr>
          <w:rFonts w:ascii="Helvetica" w:hAnsi="Helvetica"/>
          <w:color w:val="000000"/>
        </w:rPr>
        <w:t xml:space="preserve">The Handheld </w:t>
      </w:r>
      <w:r w:rsidR="00745DB2">
        <w:rPr>
          <w:rFonts w:ascii="Helvetica" w:hAnsi="Helvetica"/>
          <w:color w:val="000000"/>
        </w:rPr>
        <w:t xml:space="preserve">Video </w:t>
      </w:r>
      <w:r w:rsidRPr="00E65D13">
        <w:rPr>
          <w:rFonts w:ascii="Helvetica" w:hAnsi="Helvetica"/>
          <w:color w:val="000000"/>
        </w:rPr>
        <w:t>Magnifier also serves college age and working adults who are seeking innovative solutions to navigate challenges posed by low vision. This demographic, typically ranging from their late teens to mid-thirties, encompasses a range of individuals who are actively engaged in pursuing education, professional growth, and personal development. Many within this group may be juggling multiple responsibilities, such as attending classes, worki</w:t>
      </w:r>
      <w:r w:rsidR="00745DB2">
        <w:rPr>
          <w:rFonts w:ascii="Helvetica" w:hAnsi="Helvetica"/>
          <w:color w:val="000000"/>
        </w:rPr>
        <w:t>ng</w:t>
      </w:r>
      <w:r w:rsidRPr="00E65D13">
        <w:rPr>
          <w:rFonts w:ascii="Helvetica" w:hAnsi="Helvetica"/>
          <w:color w:val="000000"/>
        </w:rPr>
        <w:t>, and managing personal commitments.</w:t>
      </w:r>
    </w:p>
    <w:p w14:paraId="0B2EB97F" w14:textId="77777777" w:rsidR="00E65D13" w:rsidRPr="00E65D13" w:rsidRDefault="00E65D13" w:rsidP="00E65D13">
      <w:pPr>
        <w:ind w:right="-360"/>
        <w:rPr>
          <w:rFonts w:ascii="Helvetica" w:hAnsi="Helvetica"/>
          <w:color w:val="000000"/>
        </w:rPr>
      </w:pPr>
    </w:p>
    <w:p w14:paraId="1F341AD7" w14:textId="5CCD031F" w:rsidR="00E65D13" w:rsidRDefault="00E65D13" w:rsidP="00E65D13">
      <w:pPr>
        <w:ind w:right="-360"/>
        <w:rPr>
          <w:rFonts w:ascii="Helvetica" w:hAnsi="Helvetica"/>
          <w:color w:val="000000"/>
        </w:rPr>
      </w:pPr>
      <w:r w:rsidRPr="00E65D13">
        <w:rPr>
          <w:rFonts w:ascii="Helvetica" w:hAnsi="Helvetica"/>
          <w:color w:val="000000"/>
        </w:rPr>
        <w:t xml:space="preserve">For college students, the Handheld </w:t>
      </w:r>
      <w:r w:rsidR="00745DB2">
        <w:rPr>
          <w:rFonts w:ascii="Helvetica" w:hAnsi="Helvetica"/>
          <w:color w:val="000000"/>
        </w:rPr>
        <w:t xml:space="preserve">Video </w:t>
      </w:r>
      <w:r w:rsidRPr="00E65D13">
        <w:rPr>
          <w:rFonts w:ascii="Helvetica" w:hAnsi="Helvetica"/>
          <w:color w:val="000000"/>
        </w:rPr>
        <w:t xml:space="preserve">Magnifier offers a discreet and portable tool to enhance their learning experiences. Whether in lecture halls, libraries, or study sessions, the </w:t>
      </w:r>
      <w:r w:rsidR="000E7A49">
        <w:rPr>
          <w:rFonts w:ascii="Helvetica" w:hAnsi="Helvetica"/>
          <w:color w:val="000000"/>
        </w:rPr>
        <w:t>features</w:t>
      </w:r>
      <w:r w:rsidRPr="00E65D13">
        <w:rPr>
          <w:rFonts w:ascii="Helvetica" w:hAnsi="Helvetica"/>
          <w:color w:val="000000"/>
        </w:rPr>
        <w:t xml:space="preserve"> ensure they can comfortably access and review course materials. The Handheld </w:t>
      </w:r>
      <w:r w:rsidR="00745DB2">
        <w:rPr>
          <w:rFonts w:ascii="Helvetica" w:hAnsi="Helvetica"/>
          <w:color w:val="000000"/>
        </w:rPr>
        <w:t xml:space="preserve">Video </w:t>
      </w:r>
      <w:r w:rsidRPr="00E65D13">
        <w:rPr>
          <w:rFonts w:ascii="Helvetica" w:hAnsi="Helvetica"/>
          <w:color w:val="000000"/>
        </w:rPr>
        <w:t>Magnifier becomes a valuable ally in their pursuit of knowledge, fostering independence and confidence in their studies.</w:t>
      </w:r>
      <w:r w:rsidR="00674818">
        <w:rPr>
          <w:rFonts w:ascii="Helvetica" w:hAnsi="Helvetica"/>
          <w:color w:val="000000"/>
        </w:rPr>
        <w:t xml:space="preserve"> </w:t>
      </w:r>
      <w:r w:rsidRPr="00E65D13">
        <w:rPr>
          <w:rFonts w:ascii="Helvetica" w:hAnsi="Helvetica"/>
          <w:color w:val="000000"/>
        </w:rPr>
        <w:t>Working adults</w:t>
      </w:r>
      <w:r w:rsidR="00674818">
        <w:rPr>
          <w:rFonts w:ascii="Helvetica" w:hAnsi="Helvetica"/>
          <w:color w:val="000000"/>
        </w:rPr>
        <w:t xml:space="preserve"> </w:t>
      </w:r>
      <w:r w:rsidR="00C637B9">
        <w:rPr>
          <w:rFonts w:ascii="Helvetica" w:hAnsi="Helvetica"/>
          <w:color w:val="000000"/>
        </w:rPr>
        <w:t xml:space="preserve">also </w:t>
      </w:r>
      <w:r w:rsidRPr="00E65D13">
        <w:rPr>
          <w:rFonts w:ascii="Helvetica" w:hAnsi="Helvetica"/>
          <w:color w:val="000000"/>
        </w:rPr>
        <w:t>benefit from the Handheld Magnifier's ability to facilitate productivity</w:t>
      </w:r>
      <w:r w:rsidR="00184848">
        <w:rPr>
          <w:rFonts w:ascii="Helvetica" w:hAnsi="Helvetica"/>
          <w:color w:val="000000"/>
        </w:rPr>
        <w:t xml:space="preserve"> and independence in various</w:t>
      </w:r>
      <w:r w:rsidR="00C43C7C">
        <w:rPr>
          <w:rFonts w:ascii="Helvetica" w:hAnsi="Helvetica"/>
          <w:color w:val="000000"/>
        </w:rPr>
        <w:t xml:space="preserve"> professional</w:t>
      </w:r>
      <w:r w:rsidR="00184848">
        <w:rPr>
          <w:rFonts w:ascii="Helvetica" w:hAnsi="Helvetica"/>
          <w:color w:val="000000"/>
        </w:rPr>
        <w:t xml:space="preserve"> settings.</w:t>
      </w:r>
    </w:p>
    <w:p w14:paraId="615C5378" w14:textId="77777777" w:rsidR="00184848" w:rsidRPr="00E65D13" w:rsidRDefault="00184848" w:rsidP="00E65D13">
      <w:pPr>
        <w:pBdr>
          <w:bottom w:val="single" w:sz="6" w:space="1" w:color="auto"/>
        </w:pBdr>
        <w:ind w:right="-360"/>
        <w:rPr>
          <w:rFonts w:ascii="Helvetica" w:hAnsi="Helvetica"/>
          <w:color w:val="000000"/>
        </w:rPr>
      </w:pPr>
    </w:p>
    <w:p w14:paraId="26EC4EEC" w14:textId="77777777" w:rsidR="00463419" w:rsidRDefault="00463419" w:rsidP="007003D8">
      <w:pPr>
        <w:ind w:right="-360"/>
        <w:rPr>
          <w:rFonts w:ascii="Helvetica" w:hAnsi="Helvetica"/>
          <w:color w:val="000000"/>
        </w:rPr>
      </w:pPr>
    </w:p>
    <w:p w14:paraId="042CA5CD" w14:textId="1F0E9819" w:rsidR="007003D8" w:rsidRDefault="007003D8" w:rsidP="007003D8">
      <w:pPr>
        <w:ind w:right="-360"/>
        <w:rPr>
          <w:rFonts w:ascii="Helvetica" w:hAnsi="Helvetica"/>
          <w:color w:val="000000"/>
        </w:rPr>
      </w:pPr>
      <w:r>
        <w:rPr>
          <w:rFonts w:ascii="Helvetica" w:hAnsi="Helvetica"/>
          <w:color w:val="000000"/>
        </w:rPr>
        <w:t>Purchasers of the</w:t>
      </w:r>
      <w:r w:rsidR="00745DB2">
        <w:rPr>
          <w:rFonts w:ascii="Helvetica" w:hAnsi="Helvetica"/>
          <w:color w:val="000000"/>
        </w:rPr>
        <w:t xml:space="preserve"> </w:t>
      </w:r>
      <w:r w:rsidR="0033453E">
        <w:rPr>
          <w:rFonts w:ascii="Helvetica" w:hAnsi="Helvetica"/>
          <w:color w:val="000000"/>
        </w:rPr>
        <w:t xml:space="preserve">Handheld </w:t>
      </w:r>
      <w:r w:rsidR="00745DB2">
        <w:rPr>
          <w:rFonts w:ascii="Helvetica" w:hAnsi="Helvetica"/>
          <w:color w:val="000000"/>
        </w:rPr>
        <w:t xml:space="preserve">Video </w:t>
      </w:r>
      <w:r w:rsidR="00387D19">
        <w:rPr>
          <w:rFonts w:ascii="Helvetica" w:hAnsi="Helvetica"/>
          <w:color w:val="000000"/>
        </w:rPr>
        <w:t>Magnifier</w:t>
      </w:r>
      <w:r>
        <w:rPr>
          <w:rFonts w:ascii="Helvetica" w:hAnsi="Helvetica"/>
          <w:color w:val="000000"/>
        </w:rPr>
        <w:t xml:space="preserve"> are often not the market end users and may include schools, instructional materials centers, non-profit organizations, and ex-officio trustees</w:t>
      </w:r>
      <w:r w:rsidR="006C3487">
        <w:rPr>
          <w:rFonts w:ascii="Helvetica" w:hAnsi="Helvetica"/>
          <w:color w:val="000000"/>
        </w:rPr>
        <w:t>,</w:t>
      </w:r>
      <w:r w:rsidR="000F4472">
        <w:rPr>
          <w:rFonts w:ascii="Helvetica" w:hAnsi="Helvetica"/>
          <w:color w:val="000000"/>
        </w:rPr>
        <w:t xml:space="preserve"> </w:t>
      </w:r>
      <w:r w:rsidR="000F4472" w:rsidRPr="00B45FFE">
        <w:rPr>
          <w:rFonts w:ascii="Helvetica" w:hAnsi="Helvetica"/>
          <w:color w:val="000000"/>
        </w:rPr>
        <w:t>as well as disability offices and vocational rehabilitation programs</w:t>
      </w:r>
      <w:r w:rsidR="000F4472">
        <w:rPr>
          <w:rFonts w:ascii="Helvetica" w:hAnsi="Helvetica"/>
          <w:color w:val="000000"/>
        </w:rPr>
        <w:t>.</w:t>
      </w:r>
    </w:p>
    <w:p w14:paraId="141E2060" w14:textId="62CCC46F" w:rsidR="00DE1292" w:rsidRDefault="00DE1292" w:rsidP="007003D8">
      <w:pPr>
        <w:ind w:right="-360"/>
        <w:rPr>
          <w:rFonts w:ascii="Helvetica" w:hAnsi="Helvetica"/>
          <w:color w:val="000000"/>
        </w:rPr>
      </w:pPr>
    </w:p>
    <w:p w14:paraId="560BEEFB" w14:textId="2B40EA42" w:rsidR="00DE1292" w:rsidRPr="009446D6" w:rsidRDefault="003D64E3" w:rsidP="00DE1292">
      <w:pPr>
        <w:pStyle w:val="Heading1"/>
        <w:spacing w:after="120"/>
      </w:pPr>
      <w:bookmarkStart w:id="2" w:name="_Toc142899653"/>
      <w:r>
        <w:t xml:space="preserve">The APH </w:t>
      </w:r>
      <w:r w:rsidR="00401CAE">
        <w:t xml:space="preserve">Low </w:t>
      </w:r>
      <w:r w:rsidR="00B45FFE">
        <w:t>V</w:t>
      </w:r>
      <w:r w:rsidR="00401CAE">
        <w:t>ision</w:t>
      </w:r>
      <w:r w:rsidR="00DE1292">
        <w:t xml:space="preserve"> Roadmap</w:t>
      </w:r>
      <w:bookmarkEnd w:id="2"/>
      <w:r w:rsidR="00DE1292">
        <w:t xml:space="preserve"> </w:t>
      </w:r>
    </w:p>
    <w:p w14:paraId="22DC017B" w14:textId="77777777" w:rsidR="00DE1292" w:rsidRPr="0095671B" w:rsidRDefault="00DE1292" w:rsidP="00DE1292">
      <w:r>
        <w:rPr>
          <w:rFonts w:ascii="Calibri" w:eastAsia="Calibri" w:hAnsi="Calibri" w:cs="Calibri"/>
          <w:noProof/>
          <w:sz w:val="22"/>
        </w:rPr>
        <mc:AlternateContent>
          <mc:Choice Requires="wpg">
            <w:drawing>
              <wp:inline distT="0" distB="0" distL="0" distR="0" wp14:anchorId="211000BD" wp14:editId="31883586">
                <wp:extent cx="5943600" cy="118872"/>
                <wp:effectExtent l="0" t="0" r="0" b="0"/>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43600" cy="118872"/>
                          <a:chOff x="0" y="0"/>
                          <a:chExt cx="6858000" cy="137160"/>
                        </a:xfrm>
                      </wpg:grpSpPr>
                      <wps:wsp>
                        <wps:cNvPr id="22" name="Shape 15812"/>
                        <wps:cNvSpPr/>
                        <wps:spPr>
                          <a:xfrm>
                            <a:off x="0" y="0"/>
                            <a:ext cx="6858000" cy="137160"/>
                          </a:xfrm>
                          <a:custGeom>
                            <a:avLst/>
                            <a:gdLst/>
                            <a:ahLst/>
                            <a:cxnLst/>
                            <a:rect l="0" t="0" r="0" b="0"/>
                            <a:pathLst>
                              <a:path w="6858000" h="137160">
                                <a:moveTo>
                                  <a:pt x="0" y="0"/>
                                </a:moveTo>
                                <a:lnTo>
                                  <a:pt x="6858000" y="0"/>
                                </a:lnTo>
                                <a:lnTo>
                                  <a:pt x="6858000" y="137160"/>
                                </a:lnTo>
                                <a:lnTo>
                                  <a:pt x="0" y="137160"/>
                                </a:lnTo>
                                <a:lnTo>
                                  <a:pt x="0" y="0"/>
                                </a:lnTo>
                              </a:path>
                            </a:pathLst>
                          </a:custGeom>
                          <a:ln w="0" cap="flat">
                            <a:miter lim="127000"/>
                          </a:ln>
                        </wps:spPr>
                        <wps:style>
                          <a:lnRef idx="0">
                            <a:srgbClr val="000000">
                              <a:alpha val="0"/>
                            </a:srgbClr>
                          </a:lnRef>
                          <a:fillRef idx="1">
                            <a:srgbClr val="DE115B"/>
                          </a:fillRef>
                          <a:effectRef idx="0">
                            <a:scrgbClr r="0" g="0" b="0"/>
                          </a:effectRef>
                          <a:fontRef idx="none"/>
                        </wps:style>
                        <wps:bodyPr/>
                      </wps:wsp>
                    </wpg:wgp>
                  </a:graphicData>
                </a:graphic>
              </wp:inline>
            </w:drawing>
          </mc:Choice>
          <mc:Fallback xmlns:w16sdtfl="http://schemas.microsoft.com/office/word/2024/wordml/sdtformatlock" xmlns:w16du="http://schemas.microsoft.com/office/word/2023/wordml/word16du">
            <w:pict>
              <v:group w14:anchorId="7D2043AB" id="Group 7" o:spid="_x0000_s1026" alt="&quot;&quot;" style="width:468pt;height:9.35pt;mso-position-horizontal-relative:char;mso-position-vertical-relative:line" coordsize="68580,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">
                <v:shape id="Shape 15812" o:spid="_x0000_s1027" style="position:absolute;width:68580;height:1371;visibility:visible;mso-wrap-style:square;v-text-anchor:top" coordsize="685800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" path="m,l6858000,r,137160l,137160,,e" fillcolor="#de115b" stroked="f" strokeweight="0">
                  <v:stroke miterlimit="83231f" joinstyle="miter"/>
                  <v:path arrowok="t" textboxrect="0,0,6858000,137160"/>
                </v:shape>
                <w10:anchorlock/>
              </v:group>
            </w:pict>
          </mc:Fallback>
        </mc:AlternateContent>
      </w:r>
    </w:p>
    <w:p w14:paraId="6D318D8B" w14:textId="77777777" w:rsidR="00DE1292" w:rsidRDefault="00DE1292" w:rsidP="00DE1292">
      <w:pPr>
        <w:ind w:right="-360"/>
        <w:rPr>
          <w:rFonts w:ascii="Helvetica" w:hAnsi="Helvetica"/>
          <w:color w:val="000000"/>
        </w:rPr>
      </w:pPr>
    </w:p>
    <w:p w14:paraId="6A24E316" w14:textId="0E90209C" w:rsidR="0017336B" w:rsidRPr="00011A87" w:rsidRDefault="0017336B" w:rsidP="00401CAE">
      <w:pPr>
        <w:ind w:right="-360"/>
        <w:rPr>
          <w:rFonts w:ascii="Helvetica" w:hAnsi="Helvetica"/>
          <w:color w:val="000000"/>
        </w:rPr>
      </w:pPr>
      <w:r w:rsidRPr="00011A87">
        <w:rPr>
          <w:rFonts w:ascii="Helvetica" w:hAnsi="Helvetica"/>
          <w:color w:val="000000"/>
        </w:rPr>
        <w:t xml:space="preserve">APH is </w:t>
      </w:r>
      <w:r w:rsidR="0065137E" w:rsidRPr="00011A87">
        <w:rPr>
          <w:rFonts w:ascii="Helvetica" w:hAnsi="Helvetica"/>
          <w:color w:val="000000"/>
        </w:rPr>
        <w:t>pioneering</w:t>
      </w:r>
      <w:r w:rsidRPr="00011A87">
        <w:rPr>
          <w:rFonts w:ascii="Helvetica" w:hAnsi="Helvetica"/>
          <w:color w:val="000000"/>
        </w:rPr>
        <w:t xml:space="preserve"> a </w:t>
      </w:r>
      <w:r w:rsidR="00401CAE" w:rsidRPr="00011A87">
        <w:rPr>
          <w:rFonts w:ascii="Helvetica" w:hAnsi="Helvetica"/>
          <w:color w:val="000000"/>
        </w:rPr>
        <w:t xml:space="preserve">Low </w:t>
      </w:r>
      <w:r w:rsidR="00011A87" w:rsidRPr="00011A87">
        <w:rPr>
          <w:rFonts w:ascii="Helvetica" w:hAnsi="Helvetica"/>
          <w:color w:val="000000"/>
        </w:rPr>
        <w:t xml:space="preserve">Vision </w:t>
      </w:r>
      <w:r w:rsidR="00FE1806" w:rsidRPr="00011A87">
        <w:rPr>
          <w:rFonts w:ascii="Helvetica" w:hAnsi="Helvetica"/>
          <w:color w:val="000000"/>
        </w:rPr>
        <w:t>R</w:t>
      </w:r>
      <w:r w:rsidRPr="00011A87">
        <w:rPr>
          <w:rFonts w:ascii="Helvetica" w:hAnsi="Helvetica"/>
          <w:color w:val="000000"/>
        </w:rPr>
        <w:t>oadmap</w:t>
      </w:r>
      <w:r w:rsidR="00694D3D" w:rsidRPr="00011A87">
        <w:rPr>
          <w:rFonts w:ascii="Helvetica" w:hAnsi="Helvetica"/>
          <w:color w:val="000000"/>
        </w:rPr>
        <w:t xml:space="preserve"> built on the </w:t>
      </w:r>
      <w:r w:rsidR="00067BBB" w:rsidRPr="00011A87">
        <w:rPr>
          <w:rFonts w:ascii="Helvetica" w:hAnsi="Helvetica"/>
          <w:color w:val="000000"/>
        </w:rPr>
        <w:t>philosophy</w:t>
      </w:r>
      <w:r w:rsidR="00694D3D" w:rsidRPr="00011A87">
        <w:rPr>
          <w:rFonts w:ascii="Helvetica" w:hAnsi="Helvetica"/>
          <w:color w:val="000000"/>
        </w:rPr>
        <w:t xml:space="preserve"> that </w:t>
      </w:r>
      <w:r w:rsidR="003E1D6C" w:rsidRPr="00011A87">
        <w:rPr>
          <w:rFonts w:ascii="Helvetica" w:hAnsi="Helvetica"/>
          <w:color w:val="000000"/>
        </w:rPr>
        <w:t>accessible</w:t>
      </w:r>
      <w:r w:rsidR="00A14144" w:rsidRPr="00011A87">
        <w:rPr>
          <w:rFonts w:ascii="Helvetica" w:hAnsi="Helvetica"/>
          <w:color w:val="000000"/>
        </w:rPr>
        <w:t xml:space="preserve"> </w:t>
      </w:r>
      <w:r w:rsidR="002E3190" w:rsidRPr="00011A87">
        <w:rPr>
          <w:rFonts w:ascii="Helvetica" w:hAnsi="Helvetica"/>
          <w:color w:val="000000"/>
        </w:rPr>
        <w:t>technology</w:t>
      </w:r>
      <w:r w:rsidR="0065137E" w:rsidRPr="00011A87">
        <w:rPr>
          <w:rFonts w:ascii="Helvetica" w:hAnsi="Helvetica"/>
          <w:color w:val="000000"/>
        </w:rPr>
        <w:t xml:space="preserve"> </w:t>
      </w:r>
      <w:r w:rsidR="002E3190" w:rsidRPr="00011A87">
        <w:rPr>
          <w:rFonts w:ascii="Helvetica" w:hAnsi="Helvetica"/>
          <w:color w:val="000000"/>
        </w:rPr>
        <w:t>is</w:t>
      </w:r>
      <w:r w:rsidR="0065137E" w:rsidRPr="00011A87">
        <w:rPr>
          <w:rFonts w:ascii="Helvetica" w:hAnsi="Helvetica"/>
          <w:color w:val="000000"/>
        </w:rPr>
        <w:t xml:space="preserve"> not one-size</w:t>
      </w:r>
      <w:r w:rsidR="002E3190" w:rsidRPr="00011A87">
        <w:rPr>
          <w:rFonts w:ascii="Helvetica" w:hAnsi="Helvetica"/>
          <w:color w:val="000000"/>
        </w:rPr>
        <w:t>-fits-all</w:t>
      </w:r>
      <w:r w:rsidR="003266A8" w:rsidRPr="00011A87">
        <w:rPr>
          <w:rFonts w:ascii="Helvetica" w:hAnsi="Helvetica"/>
          <w:color w:val="000000"/>
        </w:rPr>
        <w:t xml:space="preserve">. </w:t>
      </w:r>
      <w:r w:rsidR="00772488" w:rsidRPr="00011A87">
        <w:rPr>
          <w:rFonts w:ascii="Helvetica" w:hAnsi="Helvetica"/>
          <w:color w:val="000000"/>
        </w:rPr>
        <w:t xml:space="preserve">We are committed to serving users from all aspects of life. </w:t>
      </w:r>
      <w:r w:rsidR="003D7221" w:rsidRPr="00011A87">
        <w:rPr>
          <w:rFonts w:ascii="Helvetica" w:hAnsi="Helvetica"/>
          <w:color w:val="000000"/>
        </w:rPr>
        <w:t>To</w:t>
      </w:r>
      <w:r w:rsidR="00F32F8A" w:rsidRPr="00011A87">
        <w:rPr>
          <w:rFonts w:ascii="Helvetica" w:hAnsi="Helvetica"/>
          <w:color w:val="000000"/>
        </w:rPr>
        <w:t xml:space="preserve"> </w:t>
      </w:r>
      <w:r w:rsidR="004A3486" w:rsidRPr="00011A87">
        <w:rPr>
          <w:rFonts w:ascii="Helvetica" w:hAnsi="Helvetica"/>
          <w:color w:val="000000"/>
        </w:rPr>
        <w:t xml:space="preserve">fulfill </w:t>
      </w:r>
      <w:r w:rsidR="00730B36" w:rsidRPr="00011A87">
        <w:rPr>
          <w:rFonts w:ascii="Helvetica" w:hAnsi="Helvetica"/>
          <w:color w:val="000000"/>
        </w:rPr>
        <w:t xml:space="preserve">the </w:t>
      </w:r>
      <w:r w:rsidR="007A465F" w:rsidRPr="00011A87">
        <w:rPr>
          <w:rFonts w:ascii="Helvetica" w:hAnsi="Helvetica"/>
          <w:color w:val="000000"/>
        </w:rPr>
        <w:t>requirements</w:t>
      </w:r>
      <w:r w:rsidR="00730B36" w:rsidRPr="00011A87">
        <w:rPr>
          <w:rFonts w:ascii="Helvetica" w:hAnsi="Helvetica"/>
          <w:color w:val="000000"/>
        </w:rPr>
        <w:t xml:space="preserve"> of </w:t>
      </w:r>
      <w:r w:rsidR="002E201D" w:rsidRPr="00011A87">
        <w:rPr>
          <w:rFonts w:ascii="Helvetica" w:hAnsi="Helvetica"/>
          <w:color w:val="000000"/>
        </w:rPr>
        <w:t>a modern</w:t>
      </w:r>
      <w:r w:rsidR="00730B36" w:rsidRPr="00011A87">
        <w:rPr>
          <w:rFonts w:ascii="Helvetica" w:hAnsi="Helvetica"/>
          <w:color w:val="000000"/>
        </w:rPr>
        <w:t xml:space="preserve"> userbase</w:t>
      </w:r>
      <w:r w:rsidR="00FD612D" w:rsidRPr="00011A87">
        <w:rPr>
          <w:rFonts w:ascii="Helvetica" w:hAnsi="Helvetica"/>
          <w:color w:val="000000"/>
        </w:rPr>
        <w:t>, w</w:t>
      </w:r>
      <w:r w:rsidR="003266A8" w:rsidRPr="00011A87">
        <w:rPr>
          <w:rFonts w:ascii="Helvetica" w:hAnsi="Helvetica"/>
          <w:color w:val="000000"/>
        </w:rPr>
        <w:t xml:space="preserve">e </w:t>
      </w:r>
      <w:r w:rsidR="00CF3F57" w:rsidRPr="00011A87">
        <w:rPr>
          <w:rFonts w:ascii="Helvetica" w:hAnsi="Helvetica"/>
          <w:color w:val="000000"/>
        </w:rPr>
        <w:t>are developing</w:t>
      </w:r>
      <w:r w:rsidR="003266A8" w:rsidRPr="00011A87">
        <w:rPr>
          <w:rFonts w:ascii="Helvetica" w:hAnsi="Helvetica"/>
          <w:color w:val="000000"/>
        </w:rPr>
        <w:t xml:space="preserve"> an array of </w:t>
      </w:r>
      <w:r w:rsidR="00F033EC" w:rsidRPr="00011A87">
        <w:rPr>
          <w:rFonts w:ascii="Helvetica" w:hAnsi="Helvetica"/>
          <w:color w:val="000000"/>
        </w:rPr>
        <w:t xml:space="preserve">cutting-edge </w:t>
      </w:r>
      <w:r w:rsidR="003D7221" w:rsidRPr="00011A87">
        <w:rPr>
          <w:rFonts w:ascii="Helvetica" w:hAnsi="Helvetica"/>
          <w:color w:val="000000"/>
        </w:rPr>
        <w:t>tools</w:t>
      </w:r>
      <w:r w:rsidR="000E0249" w:rsidRPr="00011A87">
        <w:rPr>
          <w:rFonts w:ascii="Helvetica" w:hAnsi="Helvetica"/>
          <w:color w:val="000000"/>
        </w:rPr>
        <w:t>,</w:t>
      </w:r>
      <w:r w:rsidR="003266A8" w:rsidRPr="00011A87">
        <w:rPr>
          <w:rFonts w:ascii="Helvetica" w:hAnsi="Helvetica"/>
          <w:color w:val="000000"/>
        </w:rPr>
        <w:t xml:space="preserve"> from spot reading solutions to </w:t>
      </w:r>
      <w:r w:rsidR="00A849C7" w:rsidRPr="00011A87">
        <w:rPr>
          <w:rFonts w:ascii="Helvetica" w:hAnsi="Helvetica"/>
          <w:color w:val="000000"/>
        </w:rPr>
        <w:t>comprehensive learning management systems</w:t>
      </w:r>
      <w:r w:rsidR="00387D19">
        <w:rPr>
          <w:rFonts w:ascii="Helvetica" w:hAnsi="Helvetica"/>
          <w:color w:val="000000"/>
        </w:rPr>
        <w:t xml:space="preserve"> and software suites</w:t>
      </w:r>
      <w:r w:rsidR="009B2FBA" w:rsidRPr="00011A87">
        <w:rPr>
          <w:rFonts w:ascii="Helvetica" w:hAnsi="Helvetica"/>
          <w:color w:val="000000"/>
        </w:rPr>
        <w:t xml:space="preserve">. </w:t>
      </w:r>
      <w:r w:rsidR="00705AB6" w:rsidRPr="00011A87">
        <w:rPr>
          <w:rFonts w:ascii="Helvetica" w:hAnsi="Helvetica"/>
          <w:color w:val="000000"/>
        </w:rPr>
        <w:t xml:space="preserve">Our </w:t>
      </w:r>
      <w:r w:rsidR="008231A8" w:rsidRPr="00011A87">
        <w:rPr>
          <w:rFonts w:ascii="Helvetica" w:hAnsi="Helvetica"/>
          <w:color w:val="000000"/>
        </w:rPr>
        <w:t>products</w:t>
      </w:r>
      <w:r w:rsidR="00061E9C">
        <w:rPr>
          <w:rFonts w:ascii="Helvetica" w:hAnsi="Helvetica"/>
          <w:color w:val="000000"/>
        </w:rPr>
        <w:t xml:space="preserve"> are designed to push the boundaries of accessibility and inclusion</w:t>
      </w:r>
      <w:r w:rsidR="00720FC2" w:rsidRPr="00011A87">
        <w:rPr>
          <w:rFonts w:ascii="Helvetica" w:hAnsi="Helvetica"/>
          <w:color w:val="000000"/>
        </w:rPr>
        <w:t xml:space="preserve">, targeting </w:t>
      </w:r>
      <w:r w:rsidR="003D7221" w:rsidRPr="00011A87">
        <w:rPr>
          <w:rFonts w:ascii="Helvetica" w:hAnsi="Helvetica"/>
          <w:color w:val="000000"/>
        </w:rPr>
        <w:t>users of all ages</w:t>
      </w:r>
      <w:r w:rsidR="007A465F" w:rsidRPr="00011A87">
        <w:rPr>
          <w:rFonts w:ascii="Helvetica" w:hAnsi="Helvetica"/>
          <w:color w:val="000000"/>
        </w:rPr>
        <w:t xml:space="preserve"> and catering to the needs of </w:t>
      </w:r>
      <w:r w:rsidR="00720FC2" w:rsidRPr="00011A87">
        <w:rPr>
          <w:rFonts w:ascii="Helvetica" w:hAnsi="Helvetica"/>
          <w:color w:val="000000"/>
        </w:rPr>
        <w:t xml:space="preserve">both </w:t>
      </w:r>
      <w:r w:rsidR="00401CAE" w:rsidRPr="00011A87">
        <w:rPr>
          <w:rFonts w:ascii="Helvetica" w:hAnsi="Helvetica"/>
          <w:color w:val="000000"/>
        </w:rPr>
        <w:t>low vision</w:t>
      </w:r>
      <w:r w:rsidR="00720FC2" w:rsidRPr="00011A87">
        <w:rPr>
          <w:rFonts w:ascii="Helvetica" w:hAnsi="Helvetica"/>
          <w:color w:val="000000"/>
        </w:rPr>
        <w:t xml:space="preserve"> </w:t>
      </w:r>
      <w:r w:rsidR="00DC77B5" w:rsidRPr="00011A87">
        <w:rPr>
          <w:rFonts w:ascii="Helvetica" w:hAnsi="Helvetica"/>
          <w:color w:val="000000"/>
        </w:rPr>
        <w:t xml:space="preserve">users and those with </w:t>
      </w:r>
      <w:r w:rsidR="00A53935" w:rsidRPr="00011A87">
        <w:rPr>
          <w:rFonts w:ascii="Helvetica" w:hAnsi="Helvetica"/>
          <w:color w:val="000000"/>
        </w:rPr>
        <w:t xml:space="preserve">multiple </w:t>
      </w:r>
      <w:r w:rsidR="000526A5" w:rsidRPr="00011A87">
        <w:rPr>
          <w:rFonts w:ascii="Helvetica" w:hAnsi="Helvetica"/>
          <w:color w:val="000000"/>
        </w:rPr>
        <w:t>disabilities.</w:t>
      </w:r>
    </w:p>
    <w:p w14:paraId="2CFA05F1" w14:textId="77777777" w:rsidR="002D361C" w:rsidRDefault="002D361C" w:rsidP="00AB525D">
      <w:pPr>
        <w:ind w:right="-360" w:firstLine="720"/>
        <w:rPr>
          <w:rFonts w:ascii="Helvetica" w:hAnsi="Helvetica"/>
          <w:color w:val="000000"/>
        </w:rPr>
      </w:pPr>
    </w:p>
    <w:p w14:paraId="6498D40D" w14:textId="543C106D" w:rsidR="00DE1292" w:rsidRDefault="004B661C" w:rsidP="00401CAE">
      <w:pPr>
        <w:ind w:right="-360"/>
        <w:rPr>
          <w:rFonts w:ascii="Helvetica" w:hAnsi="Helvetica"/>
          <w:color w:val="000000"/>
        </w:rPr>
      </w:pPr>
      <w:r>
        <w:rPr>
          <w:rFonts w:ascii="Helvetica" w:hAnsi="Helvetica"/>
          <w:color w:val="000000"/>
        </w:rPr>
        <w:t xml:space="preserve">APH </w:t>
      </w:r>
      <w:r w:rsidR="00AB525D" w:rsidRPr="00AB525D">
        <w:rPr>
          <w:rFonts w:ascii="Helvetica" w:hAnsi="Helvetica"/>
          <w:color w:val="000000"/>
        </w:rPr>
        <w:t>supports the creation of a global low vision technology community where companies, agencies, and educators work together to provide students and adults with quality low vision magnification products that meet and anticipate their needs, are affordable, and employ technology and innovation to improve the likelihood of school, college, work, and life</w:t>
      </w:r>
      <w:r w:rsidR="00401CAE">
        <w:rPr>
          <w:rFonts w:ascii="Helvetica" w:hAnsi="Helvetica"/>
          <w:color w:val="000000"/>
        </w:rPr>
        <w:t>time</w:t>
      </w:r>
      <w:r w:rsidR="00AB525D" w:rsidRPr="00AB525D">
        <w:rPr>
          <w:rFonts w:ascii="Helvetica" w:hAnsi="Helvetica"/>
          <w:color w:val="000000"/>
        </w:rPr>
        <w:t xml:space="preserve"> success.</w:t>
      </w:r>
    </w:p>
    <w:p w14:paraId="56E4B3B1" w14:textId="77777777" w:rsidR="000021F1" w:rsidRDefault="000021F1" w:rsidP="00AB525D">
      <w:pPr>
        <w:ind w:right="-360" w:firstLine="720"/>
        <w:rPr>
          <w:rFonts w:ascii="Helvetica" w:hAnsi="Helvetica"/>
          <w:color w:val="000000"/>
        </w:rPr>
      </w:pPr>
    </w:p>
    <w:p w14:paraId="05A710A6" w14:textId="0E6B2778" w:rsidR="00F12B97" w:rsidRDefault="000021F1" w:rsidP="00401CAE">
      <w:pPr>
        <w:ind w:right="-360"/>
        <w:rPr>
          <w:rFonts w:ascii="Helvetica" w:hAnsi="Helvetica"/>
          <w:color w:val="000000"/>
        </w:rPr>
      </w:pPr>
      <w:r w:rsidRPr="000021F1">
        <w:rPr>
          <w:rFonts w:ascii="Helvetica" w:hAnsi="Helvetica"/>
          <w:color w:val="000000"/>
        </w:rPr>
        <w:t>The roadmap for the future of low vision technology seeks to provide our customers with a user experience that is customized, anticipates their current and future needs, meets their present and future learning goals, and considerably improves quality of life.</w:t>
      </w:r>
    </w:p>
    <w:p w14:paraId="7808BF14" w14:textId="77777777" w:rsidR="00460965" w:rsidRDefault="00460965" w:rsidP="00460965">
      <w:pPr>
        <w:ind w:right="-360"/>
        <w:rPr>
          <w:rFonts w:ascii="Helvetica" w:hAnsi="Helvetica"/>
          <w:color w:val="000000"/>
        </w:rPr>
      </w:pPr>
    </w:p>
    <w:p w14:paraId="5A4CAA93" w14:textId="77777777" w:rsidR="00F12B97" w:rsidRPr="00F12B97" w:rsidRDefault="00F12B97" w:rsidP="00F12B97">
      <w:pPr>
        <w:ind w:right="-360" w:firstLine="720"/>
        <w:rPr>
          <w:rFonts w:ascii="Helvetica" w:hAnsi="Helvetica"/>
          <w:color w:val="000000"/>
        </w:rPr>
      </w:pPr>
    </w:p>
    <w:p w14:paraId="19F7071F" w14:textId="4C922515" w:rsidR="0064748E" w:rsidRDefault="0064748E" w:rsidP="00CE1E09">
      <w:pPr>
        <w:pStyle w:val="Heading2"/>
      </w:pPr>
      <w:bookmarkStart w:id="3" w:name="_Toc142899654"/>
      <w:r>
        <w:t>APH</w:t>
      </w:r>
      <w:r w:rsidR="00CE1E09">
        <w:t xml:space="preserve"> L</w:t>
      </w:r>
      <w:r w:rsidR="00E20A53">
        <w:t xml:space="preserve">ow </w:t>
      </w:r>
      <w:r w:rsidR="00CE1E09">
        <w:t>V</w:t>
      </w:r>
      <w:r w:rsidR="00E20A53">
        <w:t>ision</w:t>
      </w:r>
      <w:r w:rsidR="0016437C">
        <w:t xml:space="preserve"> Roadmap</w:t>
      </w:r>
      <w:r w:rsidR="00CE1E09">
        <w:t xml:space="preserve"> Impact</w:t>
      </w:r>
      <w:r w:rsidR="00077854">
        <w:t>s</w:t>
      </w:r>
      <w:bookmarkEnd w:id="3"/>
    </w:p>
    <w:p w14:paraId="51E10B27" w14:textId="4175BD38" w:rsidR="0064748E" w:rsidRDefault="0064748E" w:rsidP="0064748E">
      <w:pPr>
        <w:ind w:right="-360"/>
        <w:rPr>
          <w:rFonts w:ascii="Helvetica" w:hAnsi="Helvetica"/>
          <w:color w:val="000000"/>
        </w:rPr>
      </w:pPr>
    </w:p>
    <w:p w14:paraId="5CE8F651" w14:textId="114F2B08" w:rsidR="0064748E" w:rsidRDefault="00B90614" w:rsidP="00B90614">
      <w:pPr>
        <w:pStyle w:val="ListParagraph"/>
        <w:numPr>
          <w:ilvl w:val="0"/>
          <w:numId w:val="18"/>
        </w:numPr>
        <w:ind w:right="-360"/>
        <w:rPr>
          <w:rFonts w:ascii="Helvetica" w:hAnsi="Helvetica"/>
          <w:color w:val="000000"/>
        </w:rPr>
      </w:pPr>
      <w:r w:rsidRPr="00B90614">
        <w:rPr>
          <w:rFonts w:ascii="Helvetica" w:hAnsi="Helvetica"/>
          <w:color w:val="000000"/>
        </w:rPr>
        <w:t>Positively impact overall student educational performance in the classroom</w:t>
      </w:r>
    </w:p>
    <w:p w14:paraId="5884AEBF" w14:textId="25327D97" w:rsidR="00B90614" w:rsidRPr="00B90614" w:rsidRDefault="00B90614" w:rsidP="00B90614">
      <w:pPr>
        <w:pStyle w:val="ListParagraph"/>
        <w:numPr>
          <w:ilvl w:val="0"/>
          <w:numId w:val="18"/>
        </w:numPr>
        <w:ind w:right="-360"/>
        <w:rPr>
          <w:rFonts w:ascii="Helvetica" w:hAnsi="Helvetica"/>
          <w:color w:val="000000"/>
        </w:rPr>
      </w:pPr>
      <w:r w:rsidRPr="00B90614">
        <w:rPr>
          <w:rFonts w:ascii="Helvetica" w:hAnsi="Helvetica"/>
          <w:color w:val="000000"/>
        </w:rPr>
        <w:t>Improve student access and mainstream technology skills</w:t>
      </w:r>
    </w:p>
    <w:p w14:paraId="7FE30A08" w14:textId="1D08DFBA" w:rsidR="00B90614" w:rsidRPr="00B90614" w:rsidRDefault="00B90614" w:rsidP="00B90614">
      <w:pPr>
        <w:pStyle w:val="ListParagraph"/>
        <w:numPr>
          <w:ilvl w:val="0"/>
          <w:numId w:val="18"/>
        </w:numPr>
        <w:ind w:right="-360"/>
        <w:rPr>
          <w:rFonts w:ascii="Helvetica" w:hAnsi="Helvetica"/>
          <w:color w:val="000000"/>
        </w:rPr>
      </w:pPr>
      <w:r w:rsidRPr="00B90614">
        <w:rPr>
          <w:rFonts w:ascii="Helvetica" w:hAnsi="Helvetica"/>
          <w:color w:val="000000"/>
        </w:rPr>
        <w:t>Improve timeliness and quality of student low vision assessment</w:t>
      </w:r>
    </w:p>
    <w:p w14:paraId="1AC92097" w14:textId="787B9C30" w:rsidR="00B90614" w:rsidRPr="00B90614" w:rsidRDefault="00B90614" w:rsidP="00B90614">
      <w:pPr>
        <w:pStyle w:val="ListParagraph"/>
        <w:numPr>
          <w:ilvl w:val="0"/>
          <w:numId w:val="18"/>
        </w:numPr>
        <w:ind w:right="-360"/>
        <w:rPr>
          <w:rFonts w:ascii="Helvetica" w:hAnsi="Helvetica"/>
          <w:color w:val="000000"/>
        </w:rPr>
      </w:pPr>
      <w:r w:rsidRPr="00B90614">
        <w:rPr>
          <w:rFonts w:ascii="Helvetica" w:hAnsi="Helvetica"/>
          <w:color w:val="000000"/>
        </w:rPr>
        <w:t>Improve teacher low vision understanding and access technology skills</w:t>
      </w:r>
    </w:p>
    <w:p w14:paraId="0BA27FA5" w14:textId="406054D1" w:rsidR="0043657C" w:rsidRPr="0043657C" w:rsidRDefault="0043657C" w:rsidP="0043657C">
      <w:pPr>
        <w:pStyle w:val="ListParagraph"/>
        <w:numPr>
          <w:ilvl w:val="0"/>
          <w:numId w:val="18"/>
        </w:numPr>
        <w:ind w:right="-360"/>
        <w:rPr>
          <w:rFonts w:ascii="Helvetica" w:hAnsi="Helvetica"/>
          <w:color w:val="000000"/>
        </w:rPr>
      </w:pPr>
      <w:r w:rsidRPr="0043657C">
        <w:rPr>
          <w:rFonts w:ascii="Helvetica" w:hAnsi="Helvetica"/>
          <w:color w:val="000000"/>
        </w:rPr>
        <w:t>Engage more students with multiple disabilities in utilizing</w:t>
      </w:r>
      <w:r w:rsidR="00312B68">
        <w:rPr>
          <w:rFonts w:ascii="Helvetica" w:hAnsi="Helvetica"/>
          <w:color w:val="000000"/>
        </w:rPr>
        <w:t xml:space="preserve"> low vision</w:t>
      </w:r>
      <w:r w:rsidRPr="0043657C">
        <w:rPr>
          <w:rFonts w:ascii="Helvetica" w:hAnsi="Helvetica"/>
          <w:color w:val="000000"/>
        </w:rPr>
        <w:t xml:space="preserve"> technology</w:t>
      </w:r>
    </w:p>
    <w:p w14:paraId="6FEFD7ED" w14:textId="0A8BC3A9" w:rsidR="0043657C" w:rsidRPr="0043657C" w:rsidRDefault="0043657C" w:rsidP="0043657C">
      <w:pPr>
        <w:pStyle w:val="ListParagraph"/>
        <w:numPr>
          <w:ilvl w:val="0"/>
          <w:numId w:val="18"/>
        </w:numPr>
        <w:ind w:right="-360"/>
        <w:rPr>
          <w:rFonts w:ascii="Helvetica" w:hAnsi="Helvetica"/>
          <w:color w:val="000000"/>
        </w:rPr>
      </w:pPr>
      <w:r w:rsidRPr="0043657C">
        <w:rPr>
          <w:rFonts w:ascii="Helvetica" w:hAnsi="Helvetica"/>
          <w:color w:val="000000"/>
        </w:rPr>
        <w:t>Advance low vision magnification technology</w:t>
      </w:r>
    </w:p>
    <w:p w14:paraId="064233CD" w14:textId="2EDDD7F4" w:rsidR="0043657C" w:rsidRPr="0043657C" w:rsidRDefault="0043657C" w:rsidP="0043657C">
      <w:pPr>
        <w:pStyle w:val="ListParagraph"/>
        <w:numPr>
          <w:ilvl w:val="0"/>
          <w:numId w:val="18"/>
        </w:numPr>
        <w:ind w:right="-360"/>
        <w:rPr>
          <w:rFonts w:ascii="Helvetica" w:hAnsi="Helvetica"/>
          <w:color w:val="000000"/>
        </w:rPr>
      </w:pPr>
      <w:r w:rsidRPr="0043657C">
        <w:rPr>
          <w:rFonts w:ascii="Helvetica" w:hAnsi="Helvetica"/>
          <w:color w:val="000000"/>
        </w:rPr>
        <w:t>Influence pricing in the low vision market</w:t>
      </w:r>
    </w:p>
    <w:p w14:paraId="38522898" w14:textId="0FB26FE7" w:rsidR="0043657C" w:rsidRPr="0043657C" w:rsidRDefault="0043657C" w:rsidP="0043657C">
      <w:pPr>
        <w:pStyle w:val="ListParagraph"/>
        <w:numPr>
          <w:ilvl w:val="0"/>
          <w:numId w:val="18"/>
        </w:numPr>
        <w:ind w:right="-360"/>
        <w:rPr>
          <w:rFonts w:ascii="Helvetica" w:hAnsi="Helvetica"/>
          <w:color w:val="000000"/>
        </w:rPr>
      </w:pPr>
      <w:r w:rsidRPr="0043657C">
        <w:rPr>
          <w:rFonts w:ascii="Helvetica" w:hAnsi="Helvetica"/>
          <w:color w:val="000000"/>
        </w:rPr>
        <w:t>Influence innovation in the design of new low vision tools</w:t>
      </w:r>
    </w:p>
    <w:p w14:paraId="22A60B70" w14:textId="62B67CDC" w:rsidR="00190B09" w:rsidRPr="00190B09" w:rsidRDefault="00190B09" w:rsidP="00190B09">
      <w:pPr>
        <w:pStyle w:val="ListParagraph"/>
        <w:numPr>
          <w:ilvl w:val="0"/>
          <w:numId w:val="18"/>
        </w:numPr>
        <w:ind w:right="-360"/>
        <w:rPr>
          <w:rFonts w:ascii="Helvetica" w:hAnsi="Helvetica"/>
          <w:color w:val="000000"/>
        </w:rPr>
      </w:pPr>
      <w:r w:rsidRPr="00190B09">
        <w:rPr>
          <w:rFonts w:ascii="Helvetica" w:hAnsi="Helvetica"/>
          <w:color w:val="000000"/>
        </w:rPr>
        <w:t xml:space="preserve">Develop a low vision platform that can seamlessly integrate with the online tools used today </w:t>
      </w:r>
      <w:r w:rsidR="00891539" w:rsidRPr="00190B09">
        <w:rPr>
          <w:rFonts w:ascii="Helvetica" w:hAnsi="Helvetica"/>
          <w:color w:val="000000"/>
        </w:rPr>
        <w:t>and, in the future</w:t>
      </w:r>
    </w:p>
    <w:p w14:paraId="517831AE" w14:textId="641908EF" w:rsidR="00190B09" w:rsidRPr="00190B09" w:rsidRDefault="00190B09" w:rsidP="00190B09">
      <w:pPr>
        <w:pStyle w:val="ListParagraph"/>
        <w:numPr>
          <w:ilvl w:val="0"/>
          <w:numId w:val="18"/>
        </w:numPr>
        <w:ind w:right="-360"/>
        <w:rPr>
          <w:rFonts w:ascii="Helvetica" w:hAnsi="Helvetica"/>
          <w:color w:val="000000"/>
        </w:rPr>
      </w:pPr>
      <w:r w:rsidRPr="00190B09">
        <w:rPr>
          <w:rFonts w:ascii="Helvetica" w:hAnsi="Helvetica"/>
          <w:color w:val="000000"/>
        </w:rPr>
        <w:t>Contribute to improved education, employment, and independent living outcomes</w:t>
      </w:r>
    </w:p>
    <w:p w14:paraId="35A2EFE9" w14:textId="39CBC758" w:rsidR="00B90614" w:rsidRDefault="00B90614" w:rsidP="00190B09">
      <w:pPr>
        <w:ind w:right="-360"/>
        <w:rPr>
          <w:rFonts w:ascii="Helvetica" w:hAnsi="Helvetica"/>
          <w:color w:val="000000"/>
        </w:rPr>
      </w:pPr>
    </w:p>
    <w:p w14:paraId="59AB5C00" w14:textId="6380E6B0" w:rsidR="00190B09" w:rsidRDefault="00CE1E09" w:rsidP="006F47CE">
      <w:pPr>
        <w:pStyle w:val="Heading2"/>
      </w:pPr>
      <w:bookmarkStart w:id="4" w:name="_Toc142899655"/>
      <w:r>
        <w:t>Educational Impacts</w:t>
      </w:r>
      <w:bookmarkEnd w:id="4"/>
    </w:p>
    <w:p w14:paraId="631ECEAB" w14:textId="2FEB6311" w:rsidR="006F47CE" w:rsidRDefault="006F47CE" w:rsidP="006F47CE"/>
    <w:p w14:paraId="7444610F" w14:textId="54EAC2E9" w:rsidR="006F47CE" w:rsidRDefault="006F47CE" w:rsidP="006F47CE">
      <w:pPr>
        <w:pStyle w:val="ListParagraph"/>
        <w:numPr>
          <w:ilvl w:val="0"/>
          <w:numId w:val="19"/>
        </w:numPr>
      </w:pPr>
      <w:r w:rsidRPr="006F47CE">
        <w:t xml:space="preserve">A student’s low vision device, while providing essential magnification, should also teach valuable transferable skills in using many aspects of access and mainstream technology, giving them </w:t>
      </w:r>
      <w:r w:rsidR="00C44AD8">
        <w:t>tools and skills</w:t>
      </w:r>
      <w:r w:rsidRPr="006F47CE">
        <w:t xml:space="preserve"> they need to be successful in college and employment.</w:t>
      </w:r>
    </w:p>
    <w:p w14:paraId="3BE1EF47" w14:textId="6B93EBE5" w:rsidR="006F47CE" w:rsidRDefault="006F47CE" w:rsidP="006F47CE">
      <w:pPr>
        <w:pStyle w:val="ListParagraph"/>
        <w:numPr>
          <w:ilvl w:val="0"/>
          <w:numId w:val="19"/>
        </w:numPr>
      </w:pPr>
      <w:r w:rsidRPr="006F47CE">
        <w:t>A student</w:t>
      </w:r>
      <w:r w:rsidR="004506C3">
        <w:t>’s</w:t>
      </w:r>
      <w:r w:rsidRPr="006F47CE">
        <w:t xml:space="preserve"> low vision device, by utilizing </w:t>
      </w:r>
      <w:r w:rsidR="004506C3" w:rsidRPr="006F47CE">
        <w:t>cutting</w:t>
      </w:r>
      <w:r w:rsidR="004506C3">
        <w:t>-</w:t>
      </w:r>
      <w:r w:rsidRPr="006F47CE">
        <w:t>edge technology, should also be able to collect, analyze</w:t>
      </w:r>
      <w:r w:rsidR="004506C3">
        <w:t>,</w:t>
      </w:r>
      <w:r w:rsidRPr="006F47CE">
        <w:t xml:space="preserve"> and report data about the student’s visual acuity changes, providing the teacher or professional with timely essential assessment information that allows for technology plan adjustments before there is learning interruption.</w:t>
      </w:r>
    </w:p>
    <w:p w14:paraId="401B25B7" w14:textId="318765D5" w:rsidR="001F398B" w:rsidRDefault="001F398B" w:rsidP="006F47CE">
      <w:pPr>
        <w:pStyle w:val="ListParagraph"/>
        <w:numPr>
          <w:ilvl w:val="0"/>
          <w:numId w:val="19"/>
        </w:numPr>
      </w:pPr>
      <w:r w:rsidRPr="001F398B">
        <w:t>A student’s low vision device should utilize technology to customize the magnification and learning experience to their visual condition, providing use that is efficient, comfortable, and intuitive.</w:t>
      </w:r>
      <w:r w:rsidR="007E3A0D">
        <w:t xml:space="preserve"> It should also be ergonomically comfortable during periods of extended use.</w:t>
      </w:r>
    </w:p>
    <w:p w14:paraId="6D105383" w14:textId="4695C8A4" w:rsidR="001F398B" w:rsidRDefault="001F398B" w:rsidP="006F47CE">
      <w:pPr>
        <w:pStyle w:val="ListParagraph"/>
        <w:numPr>
          <w:ilvl w:val="0"/>
          <w:numId w:val="19"/>
        </w:numPr>
      </w:pPr>
      <w:r w:rsidRPr="001F398B">
        <w:t xml:space="preserve">A student’s low vision technology device must provide a range of features that are useful for </w:t>
      </w:r>
      <w:r w:rsidR="004506C3">
        <w:t>K-12 and college</w:t>
      </w:r>
      <w:r w:rsidR="004506C3" w:rsidRPr="001F398B">
        <w:t xml:space="preserve"> </w:t>
      </w:r>
      <w:r w:rsidR="00A73EC9" w:rsidRPr="001F398B">
        <w:t>student</w:t>
      </w:r>
      <w:r w:rsidR="00A73EC9">
        <w:t>s</w:t>
      </w:r>
      <w:r w:rsidR="00A73EC9" w:rsidRPr="001F398B">
        <w:t xml:space="preserve"> and</w:t>
      </w:r>
      <w:r w:rsidRPr="001F398B">
        <w:t xml:space="preserve"> provide </w:t>
      </w:r>
      <w:r w:rsidR="00147CF7">
        <w:t xml:space="preserve">included access </w:t>
      </w:r>
      <w:r w:rsidRPr="001F398B">
        <w:t>for students with multiple disabilities. Support tools and training for students are a necessity.</w:t>
      </w:r>
    </w:p>
    <w:p w14:paraId="1B986B88" w14:textId="7031C0F4" w:rsidR="001F398B" w:rsidRDefault="089FEEEB" w:rsidP="006F47CE">
      <w:pPr>
        <w:pStyle w:val="ListParagraph"/>
        <w:numPr>
          <w:ilvl w:val="0"/>
          <w:numId w:val="19"/>
        </w:numPr>
      </w:pPr>
      <w:r>
        <w:t>A student</w:t>
      </w:r>
      <w:r w:rsidR="004506C3">
        <w:t>’s</w:t>
      </w:r>
      <w:r>
        <w:t xml:space="preserve"> low vision device, while containing a </w:t>
      </w:r>
      <w:r w:rsidR="00AA0A89">
        <w:t>number</w:t>
      </w:r>
      <w:r>
        <w:t xml:space="preserve"> of </w:t>
      </w:r>
      <w:r w:rsidR="0014725D">
        <w:t>technological</w:t>
      </w:r>
      <w:r>
        <w:t xml:space="preserve"> features to meet individual needs, must be simple enough for teachers new to access technology to understand</w:t>
      </w:r>
      <w:r w:rsidR="004506C3">
        <w:t xml:space="preserve"> and explain</w:t>
      </w:r>
      <w:r>
        <w:t xml:space="preserve">. </w:t>
      </w:r>
      <w:r w:rsidR="007C0D3C">
        <w:t xml:space="preserve">APH is committed to developing an intuitive experience and proper support/training opportunities </w:t>
      </w:r>
      <w:r w:rsidR="00D65C58">
        <w:t>to ensure that technology is highly usable and has the greatest possible impact.</w:t>
      </w:r>
    </w:p>
    <w:p w14:paraId="4F520ABC" w14:textId="0B3B1127" w:rsidR="00514D60" w:rsidRDefault="00514D60" w:rsidP="00514D60"/>
    <w:p w14:paraId="740DC0A8" w14:textId="33CB95DD" w:rsidR="00514D60" w:rsidRPr="006F47CE" w:rsidRDefault="00514D60" w:rsidP="00514D60">
      <w:pPr>
        <w:pStyle w:val="Heading2"/>
      </w:pPr>
      <w:bookmarkStart w:id="5" w:name="_Toc142899656"/>
      <w:r>
        <w:t>Employment Impacts</w:t>
      </w:r>
      <w:bookmarkEnd w:id="5"/>
    </w:p>
    <w:p w14:paraId="2C01F76A" w14:textId="77777777" w:rsidR="00CE1E09" w:rsidRPr="00190B09" w:rsidRDefault="00CE1E09" w:rsidP="00190B09">
      <w:pPr>
        <w:ind w:right="-360"/>
        <w:rPr>
          <w:rFonts w:ascii="Helvetica" w:hAnsi="Helvetica"/>
          <w:color w:val="000000"/>
        </w:rPr>
      </w:pPr>
    </w:p>
    <w:p w14:paraId="77FD5740" w14:textId="15AEA7F8" w:rsidR="008F693A" w:rsidRDefault="00F319F9" w:rsidP="004506C3">
      <w:r w:rsidRPr="00F319F9">
        <w:t xml:space="preserve">Adults in vocational rehabilitation programs and students in transition programs must have access to the most sophisticated low vision magnification technology tools available, allowing them to be as efficient in the workplace as their </w:t>
      </w:r>
      <w:r w:rsidR="00D65C58">
        <w:t>present and future</w:t>
      </w:r>
      <w:r w:rsidRPr="00F319F9">
        <w:t>.</w:t>
      </w:r>
      <w:r w:rsidR="004506C3">
        <w:t xml:space="preserve"> Adults with low vision seeking employment must be able to demonstrate to potential employers their ability to complete the work required for the job</w:t>
      </w:r>
      <w:r w:rsidR="00B8120F">
        <w:t xml:space="preserve"> through the ease of use of the advanced low vision magnification</w:t>
      </w:r>
      <w:r w:rsidR="004506C3">
        <w:t xml:space="preserve"> </w:t>
      </w:r>
      <w:r w:rsidR="00B8120F">
        <w:t xml:space="preserve">technology. Customization options for ease of job performance is essential. </w:t>
      </w:r>
      <w:r w:rsidR="00B8120F" w:rsidRPr="001F398B">
        <w:t xml:space="preserve">Support tools and training for </w:t>
      </w:r>
      <w:r w:rsidR="00B8120F">
        <w:t>adult consumers are a necessity, as well as on-demand and on-device training.</w:t>
      </w:r>
    </w:p>
    <w:p w14:paraId="0D6B6DF3" w14:textId="145A774D" w:rsidR="00F319F9" w:rsidRDefault="00F319F9" w:rsidP="00F319F9"/>
    <w:p w14:paraId="6D9F6EDB" w14:textId="0F12E291" w:rsidR="00F319F9" w:rsidRDefault="00F319F9" w:rsidP="00F319F9">
      <w:pPr>
        <w:pStyle w:val="Heading2"/>
      </w:pPr>
      <w:bookmarkStart w:id="6" w:name="_Toc142899657"/>
      <w:r>
        <w:t>Independent Living Impacts</w:t>
      </w:r>
      <w:bookmarkEnd w:id="6"/>
    </w:p>
    <w:p w14:paraId="628A88F9" w14:textId="77B5B06A" w:rsidR="00D76608" w:rsidRDefault="00D76608" w:rsidP="00D76608"/>
    <w:p w14:paraId="103DCB4C" w14:textId="088B3DCA" w:rsidR="00D76608" w:rsidRDefault="0082381C" w:rsidP="004506C3">
      <w:r>
        <w:t>Older a</w:t>
      </w:r>
      <w:r w:rsidR="00D76608" w:rsidRPr="00D76608">
        <w:t>dults using low vision technology for independent living should have a variety of options to customize their experience to meet their unique lifestyle.</w:t>
      </w:r>
      <w:r w:rsidR="00891539">
        <w:t xml:space="preserve"> </w:t>
      </w:r>
      <w:r w:rsidR="00D76608" w:rsidRPr="00D76608">
        <w:t xml:space="preserve">This includes personalized management of the technology experience, portability, and adaptations for physical needs, </w:t>
      </w:r>
      <w:r w:rsidR="00A525D8">
        <w:t xml:space="preserve">as well as </w:t>
      </w:r>
      <w:r w:rsidR="002D3613">
        <w:t>other identified</w:t>
      </w:r>
      <w:r w:rsidR="004C3E98">
        <w:t xml:space="preserve"> needs</w:t>
      </w:r>
      <w:r w:rsidR="00D76608" w:rsidRPr="00D76608">
        <w:t>.</w:t>
      </w:r>
    </w:p>
    <w:p w14:paraId="5FA041EB" w14:textId="220DC6A4" w:rsidR="00D76608" w:rsidRDefault="00D76608" w:rsidP="00D76608"/>
    <w:p w14:paraId="058A3522" w14:textId="38908517" w:rsidR="00D76608" w:rsidRDefault="00B8120F" w:rsidP="00D76608">
      <w:pPr>
        <w:pStyle w:val="Heading2"/>
      </w:pPr>
      <w:bookmarkStart w:id="7" w:name="_Toc142899658"/>
      <w:r>
        <w:t>Long-</w:t>
      </w:r>
      <w:r w:rsidR="00231DE7">
        <w:t>Term Goal</w:t>
      </w:r>
      <w:bookmarkEnd w:id="7"/>
    </w:p>
    <w:p w14:paraId="19EA2C42" w14:textId="47B0928E" w:rsidR="00231DE7" w:rsidRDefault="00231DE7" w:rsidP="00231DE7"/>
    <w:p w14:paraId="5BF31C5D" w14:textId="6716DD80" w:rsidR="00231DE7" w:rsidRPr="00231DE7" w:rsidRDefault="00231DE7" w:rsidP="004506C3">
      <w:r w:rsidRPr="00231DE7">
        <w:t>The long-term goal of this road map is to create a portfolio of magnification tools</w:t>
      </w:r>
      <w:r w:rsidR="006112BB">
        <w:t xml:space="preserve"> </w:t>
      </w:r>
      <w:r w:rsidRPr="00231DE7">
        <w:t xml:space="preserve">that are flexible and simple enough to be used by anyone. This road map ultimately culminates in the ideal wearable for </w:t>
      </w:r>
      <w:r w:rsidR="001D2EAB">
        <w:t xml:space="preserve">a </w:t>
      </w:r>
      <w:r w:rsidRPr="00231DE7">
        <w:t>hands-free dynamic magnification access</w:t>
      </w:r>
      <w:r w:rsidR="001D2EAB">
        <w:t xml:space="preserve"> experience</w:t>
      </w:r>
      <w:r w:rsidRPr="00231DE7">
        <w:t>.</w:t>
      </w:r>
    </w:p>
    <w:p w14:paraId="41A6BFBF" w14:textId="3C9AAF76" w:rsidR="007003D8" w:rsidRDefault="007A6355" w:rsidP="00CA7B2D">
      <w:pPr>
        <w:pStyle w:val="Heading1"/>
        <w:spacing w:after="120"/>
      </w:pPr>
      <w:bookmarkStart w:id="8" w:name="_Toc142899659"/>
      <w:r>
        <w:t>Proposal Requirements and Preferences</w:t>
      </w:r>
      <w:bookmarkEnd w:id="8"/>
    </w:p>
    <w:p w14:paraId="154A1B56" w14:textId="0ADEDAFB" w:rsidR="007A6355" w:rsidRDefault="00AB6E4B" w:rsidP="007A6355">
      <w:r>
        <w:rPr>
          <w:rFonts w:ascii="Calibri" w:eastAsia="Calibri" w:hAnsi="Calibri" w:cs="Calibri"/>
          <w:noProof/>
          <w:sz w:val="22"/>
        </w:rPr>
        <mc:AlternateContent>
          <mc:Choice Requires="wpg">
            <w:drawing>
              <wp:inline distT="0" distB="0" distL="0" distR="0" wp14:anchorId="2D9C8358" wp14:editId="533F43DF">
                <wp:extent cx="5943600" cy="118872"/>
                <wp:effectExtent l="0" t="0" r="0" b="0"/>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43600" cy="118872"/>
                          <a:chOff x="0" y="0"/>
                          <a:chExt cx="6858000" cy="137160"/>
                        </a:xfrm>
                      </wpg:grpSpPr>
                      <wps:wsp>
                        <wps:cNvPr id="4" name="Shape 15812"/>
                        <wps:cNvSpPr/>
                        <wps:spPr>
                          <a:xfrm>
                            <a:off x="0" y="0"/>
                            <a:ext cx="6858000" cy="137160"/>
                          </a:xfrm>
                          <a:custGeom>
                            <a:avLst/>
                            <a:gdLst/>
                            <a:ahLst/>
                            <a:cxnLst/>
                            <a:rect l="0" t="0" r="0" b="0"/>
                            <a:pathLst>
                              <a:path w="6858000" h="137160">
                                <a:moveTo>
                                  <a:pt x="0" y="0"/>
                                </a:moveTo>
                                <a:lnTo>
                                  <a:pt x="6858000" y="0"/>
                                </a:lnTo>
                                <a:lnTo>
                                  <a:pt x="6858000" y="137160"/>
                                </a:lnTo>
                                <a:lnTo>
                                  <a:pt x="0" y="137160"/>
                                </a:lnTo>
                                <a:lnTo>
                                  <a:pt x="0" y="0"/>
                                </a:lnTo>
                              </a:path>
                            </a:pathLst>
                          </a:custGeom>
                          <a:ln w="0" cap="flat">
                            <a:miter lim="127000"/>
                          </a:ln>
                        </wps:spPr>
                        <wps:style>
                          <a:lnRef idx="0">
                            <a:srgbClr val="000000">
                              <a:alpha val="0"/>
                            </a:srgbClr>
                          </a:lnRef>
                          <a:fillRef idx="1">
                            <a:srgbClr val="DE115B"/>
                          </a:fillRef>
                          <a:effectRef idx="0">
                            <a:scrgbClr r="0" g="0" b="0"/>
                          </a:effectRef>
                          <a:fontRef idx="none"/>
                        </wps:style>
                        <wps:bodyPr/>
                      </wps:wsp>
                    </wpg:wgp>
                  </a:graphicData>
                </a:graphic>
              </wp:inline>
            </w:drawing>
          </mc:Choice>
          <mc:Fallback xmlns:w16sdtfl="http://schemas.microsoft.com/office/word/2024/wordml/sdtformatlock" xmlns:w16du="http://schemas.microsoft.com/office/word/2023/wordml/word16du">
            <w:pict>
              <v:group w14:anchorId="7B0D487D" id="Group 3" o:spid="_x0000_s1026" alt="&quot;&quot;" style="width:468pt;height:9.35pt;mso-position-horizontal-relative:char;mso-position-vertical-relative:line" coordsize="68580,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">
                <v:shape id="Shape 15812" o:spid="_x0000_s1027" style="position:absolute;width:68580;height:1371;visibility:visible;mso-wrap-style:square;v-text-anchor:top" coordsize="685800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" path="m,l6858000,r,137160l,137160,,e" fillcolor="#de115b" stroked="f" strokeweight="0">
                  <v:stroke miterlimit="83231f" joinstyle="miter"/>
                  <v:path arrowok="t" textboxrect="0,0,6858000,137160"/>
                </v:shape>
                <w10:anchorlock/>
              </v:group>
            </w:pict>
          </mc:Fallback>
        </mc:AlternateContent>
      </w:r>
    </w:p>
    <w:p w14:paraId="22838E20" w14:textId="77777777" w:rsidR="00AB6E4B" w:rsidRDefault="00AB6E4B" w:rsidP="007A6355"/>
    <w:p w14:paraId="5123DD88" w14:textId="37C47F91" w:rsidR="007A6355" w:rsidRDefault="007A6355" w:rsidP="007A6355">
      <w:r>
        <w:t xml:space="preserve">APH is </w:t>
      </w:r>
      <w:r w:rsidR="00183056">
        <w:t xml:space="preserve">committed to </w:t>
      </w:r>
      <w:r w:rsidR="00A37578">
        <w:t xml:space="preserve">providing our customers with choices in </w:t>
      </w:r>
      <w:r w:rsidR="00401CAE">
        <w:t>low vision</w:t>
      </w:r>
      <w:r w:rsidR="00C27FB6">
        <w:t xml:space="preserve"> technology to </w:t>
      </w:r>
      <w:r w:rsidR="006E1BCB">
        <w:t>meet individual needs</w:t>
      </w:r>
      <w:r w:rsidR="00077854">
        <w:t>,</w:t>
      </w:r>
      <w:r w:rsidR="00870E8B">
        <w:t xml:space="preserve"> challenges</w:t>
      </w:r>
      <w:r w:rsidR="00077854">
        <w:t>, and desires</w:t>
      </w:r>
      <w:r w:rsidR="00870E8B">
        <w:t xml:space="preserve">. </w:t>
      </w:r>
      <w:r w:rsidR="00F11ACB">
        <w:t xml:space="preserve">We </w:t>
      </w:r>
      <w:r w:rsidR="00FE4333">
        <w:t>seek</w:t>
      </w:r>
      <w:r w:rsidR="00F11ACB">
        <w:t xml:space="preserve"> </w:t>
      </w:r>
      <w:r w:rsidR="00FE4333">
        <w:t>ou</w:t>
      </w:r>
      <w:r w:rsidR="00D53B80">
        <w:t>t</w:t>
      </w:r>
      <w:r w:rsidR="00FE4333">
        <w:t xml:space="preserve"> partners</w:t>
      </w:r>
      <w:r w:rsidR="00EA7694">
        <w:t xml:space="preserve"> who </w:t>
      </w:r>
      <w:r w:rsidR="00AF539F">
        <w:t>share our conviction</w:t>
      </w:r>
      <w:r w:rsidR="00EA7694">
        <w:t xml:space="preserve"> that technology is </w:t>
      </w:r>
      <w:r w:rsidR="00263D86">
        <w:t>a</w:t>
      </w:r>
      <w:r w:rsidR="00EA7694">
        <w:t xml:space="preserve"> tool for </w:t>
      </w:r>
      <w:r w:rsidR="00620A30">
        <w:t>empowering</w:t>
      </w:r>
      <w:r w:rsidR="00EA7694">
        <w:t xml:space="preserve"> individuals to</w:t>
      </w:r>
      <w:r w:rsidR="006C79BE">
        <w:t xml:space="preserve"> meet</w:t>
      </w:r>
      <w:r w:rsidR="00EA7694">
        <w:t xml:space="preserve"> their potential</w:t>
      </w:r>
      <w:r w:rsidR="006C79BE">
        <w:t xml:space="preserve"> in the classroom and beyond</w:t>
      </w:r>
      <w:r w:rsidR="00EA7694">
        <w:t>. As such, t</w:t>
      </w:r>
      <w:r w:rsidR="00B93E8F">
        <w:t xml:space="preserve">hese specifications are meant to </w:t>
      </w:r>
      <w:r w:rsidR="009010EC">
        <w:t xml:space="preserve">illustrate </w:t>
      </w:r>
      <w:r w:rsidR="00DF4197">
        <w:t xml:space="preserve">the </w:t>
      </w:r>
      <w:r w:rsidR="002B6B74">
        <w:t xml:space="preserve">Handheld </w:t>
      </w:r>
      <w:r w:rsidR="00423703">
        <w:t xml:space="preserve">Video </w:t>
      </w:r>
      <w:r w:rsidR="002B6B74">
        <w:t>Magnifier</w:t>
      </w:r>
      <w:r w:rsidR="00DF4197">
        <w:t xml:space="preserve"> product</w:t>
      </w:r>
      <w:r w:rsidR="009C6F42">
        <w:t>’s</w:t>
      </w:r>
      <w:r w:rsidR="00DF4197">
        <w:t xml:space="preserve"> </w:t>
      </w:r>
      <w:r w:rsidR="00140752">
        <w:t>vision,</w:t>
      </w:r>
      <w:r w:rsidR="00DF4197">
        <w:t xml:space="preserve"> </w:t>
      </w:r>
      <w:r w:rsidR="00140752">
        <w:t>but</w:t>
      </w:r>
      <w:r w:rsidR="00DF4197">
        <w:t xml:space="preserve"> we welcome </w:t>
      </w:r>
      <w:r w:rsidR="00042EE3">
        <w:t xml:space="preserve">creative solutions for </w:t>
      </w:r>
      <w:r w:rsidR="00D53B80">
        <w:t>realizing</w:t>
      </w:r>
      <w:r w:rsidR="00483E72">
        <w:t xml:space="preserve"> this vision.</w:t>
      </w:r>
      <w:r w:rsidR="000F0306">
        <w:t xml:space="preserve"> A successful proposal will </w:t>
      </w:r>
      <w:r w:rsidR="00CE6B25">
        <w:t>prove an understanding of the</w:t>
      </w:r>
      <w:r w:rsidR="00AF539F">
        <w:t xml:space="preserve"> problems faced by </w:t>
      </w:r>
      <w:r w:rsidR="00401CAE">
        <w:t>low vision</w:t>
      </w:r>
      <w:r w:rsidR="00AF539F">
        <w:t xml:space="preserve"> users</w:t>
      </w:r>
      <w:r w:rsidR="00CE6B25">
        <w:t xml:space="preserve"> and offer innovative solutions to overcome them.</w:t>
      </w:r>
    </w:p>
    <w:p w14:paraId="7F53603C" w14:textId="3C9FE9C3" w:rsidR="00E40392" w:rsidRDefault="00E40392" w:rsidP="007A6355"/>
    <w:p w14:paraId="5DD7C35E" w14:textId="6C6B394B" w:rsidR="00E40392" w:rsidRDefault="00A372C1" w:rsidP="00CA7B2D">
      <w:pPr>
        <w:pStyle w:val="Heading2"/>
        <w:spacing w:after="120"/>
      </w:pPr>
      <w:bookmarkStart w:id="9" w:name="_Toc142899660"/>
      <w:r>
        <w:t>General Requirements</w:t>
      </w:r>
      <w:bookmarkEnd w:id="9"/>
    </w:p>
    <w:p w14:paraId="457BB324" w14:textId="789C83A3" w:rsidR="00E40392" w:rsidRDefault="00077854" w:rsidP="089FEEEB">
      <w:pPr>
        <w:pStyle w:val="ListParagraph"/>
        <w:numPr>
          <w:ilvl w:val="0"/>
          <w:numId w:val="1"/>
        </w:numPr>
      </w:pPr>
      <w:r>
        <w:t>An</w:t>
      </w:r>
      <w:r w:rsidR="089FEEEB">
        <w:t xml:space="preserve"> MSRP</w:t>
      </w:r>
      <w:r w:rsidR="00C16AAC">
        <w:t xml:space="preserve"> of </w:t>
      </w:r>
      <w:r w:rsidR="089FEEEB">
        <w:t>$</w:t>
      </w:r>
      <w:r w:rsidR="00DB590F">
        <w:t>7</w:t>
      </w:r>
      <w:r w:rsidR="00EB435E">
        <w:t>5</w:t>
      </w:r>
      <w:r w:rsidR="00DB590F">
        <w:t>0</w:t>
      </w:r>
      <w:r>
        <w:t xml:space="preserve"> or less</w:t>
      </w:r>
      <w:r w:rsidR="001F6B9D">
        <w:t xml:space="preserve"> to APH</w:t>
      </w:r>
      <w:r>
        <w:t xml:space="preserve">; </w:t>
      </w:r>
      <w:r w:rsidR="00BC00D9" w:rsidRPr="000751A8">
        <w:rPr>
          <w:rStyle w:val="Strong"/>
          <w:b w:val="0"/>
          <w:bCs w:val="0"/>
        </w:rPr>
        <w:t>preferably</w:t>
      </w:r>
      <w:r w:rsidR="00C16AAC" w:rsidRPr="000751A8">
        <w:rPr>
          <w:rStyle w:val="Strong"/>
          <w:b w:val="0"/>
          <w:bCs w:val="0"/>
        </w:rPr>
        <w:t xml:space="preserve"> less</w:t>
      </w:r>
    </w:p>
    <w:p w14:paraId="473C7823" w14:textId="604B65D9" w:rsidR="00E40392" w:rsidRDefault="00E40392" w:rsidP="00E40392">
      <w:pPr>
        <w:pStyle w:val="ListParagraph"/>
        <w:numPr>
          <w:ilvl w:val="0"/>
          <w:numId w:val="1"/>
        </w:numPr>
      </w:pPr>
      <w:r>
        <w:t>Minimum 1-year manufacturer warranty and ongoing maintenance commitment</w:t>
      </w:r>
    </w:p>
    <w:p w14:paraId="478F26F9" w14:textId="5DE2016A" w:rsidR="00B2284A" w:rsidRDefault="089FEEEB" w:rsidP="00E40392">
      <w:pPr>
        <w:pStyle w:val="ListParagraph"/>
        <w:numPr>
          <w:ilvl w:val="0"/>
          <w:numId w:val="1"/>
        </w:numPr>
      </w:pPr>
      <w:r>
        <w:t xml:space="preserve">Ideal weight of </w:t>
      </w:r>
      <w:r w:rsidR="00CB6644">
        <w:t>1</w:t>
      </w:r>
      <w:r w:rsidR="00FA4D48">
        <w:t>.5</w:t>
      </w:r>
      <w:r w:rsidR="00077854">
        <w:t xml:space="preserve"> lb</w:t>
      </w:r>
      <w:r w:rsidR="00FA4D48">
        <w:t>s</w:t>
      </w:r>
      <w:r w:rsidR="00CB6644">
        <w:t xml:space="preserve">. </w:t>
      </w:r>
      <w:r>
        <w:t>or less</w:t>
      </w:r>
    </w:p>
    <w:p w14:paraId="05839A7B" w14:textId="24CA1D74" w:rsidR="00BA166A" w:rsidRDefault="00BA166A" w:rsidP="007A6355"/>
    <w:p w14:paraId="78D8AA87" w14:textId="6177E0AF" w:rsidR="00BA166A" w:rsidRDefault="008C6DFA" w:rsidP="00CA7B2D">
      <w:pPr>
        <w:pStyle w:val="Heading1"/>
        <w:spacing w:after="120"/>
      </w:pPr>
      <w:bookmarkStart w:id="10" w:name="_Toc142899661"/>
      <w:r>
        <w:t>Specifications</w:t>
      </w:r>
      <w:bookmarkEnd w:id="10"/>
    </w:p>
    <w:p w14:paraId="6B2CE286" w14:textId="33C09FF9" w:rsidR="007E7B01" w:rsidRDefault="007E7B01" w:rsidP="007E7B01">
      <w:pPr>
        <w:pStyle w:val="Heading2"/>
      </w:pPr>
      <w:bookmarkStart w:id="11" w:name="_Toc142899662"/>
      <w:r>
        <w:t>General</w:t>
      </w:r>
      <w:bookmarkEnd w:id="11"/>
    </w:p>
    <w:p w14:paraId="27E96459" w14:textId="409B067C" w:rsidR="00AB2A1C" w:rsidRPr="00423703" w:rsidRDefault="000A0490" w:rsidP="00AB2A1C">
      <w:pPr>
        <w:pStyle w:val="ListParagraph"/>
        <w:numPr>
          <w:ilvl w:val="0"/>
          <w:numId w:val="34"/>
        </w:numPr>
      </w:pPr>
      <w:r w:rsidRPr="00423703">
        <w:rPr>
          <w:b/>
          <w:bCs/>
        </w:rPr>
        <w:t>Robust casing and durability</w:t>
      </w:r>
      <w:r w:rsidRPr="00423703">
        <w:t xml:space="preserve">: </w:t>
      </w:r>
      <w:r w:rsidR="000B422D" w:rsidRPr="00423703">
        <w:t xml:space="preserve">A large portion of users </w:t>
      </w:r>
      <w:r w:rsidR="000453FD" w:rsidRPr="00423703">
        <w:t>of</w:t>
      </w:r>
      <w:r w:rsidR="000B422D" w:rsidRPr="00423703">
        <w:t xml:space="preserve"> </w:t>
      </w:r>
      <w:r w:rsidR="00891539">
        <w:t xml:space="preserve">the </w:t>
      </w:r>
      <w:r w:rsidR="00891539" w:rsidRPr="007B6A8E">
        <w:rPr>
          <w:rFonts w:ascii="Helvetica" w:hAnsi="Helvetica"/>
          <w:color w:val="000000"/>
        </w:rPr>
        <w:t xml:space="preserve">Handheld </w:t>
      </w:r>
      <w:r w:rsidR="00891539">
        <w:rPr>
          <w:rFonts w:ascii="Helvetica" w:hAnsi="Helvetica"/>
          <w:color w:val="000000"/>
        </w:rPr>
        <w:t xml:space="preserve">Video </w:t>
      </w:r>
      <w:r w:rsidR="00891539" w:rsidRPr="007B6A8E">
        <w:rPr>
          <w:rFonts w:ascii="Helvetica" w:hAnsi="Helvetica"/>
          <w:color w:val="000000"/>
        </w:rPr>
        <w:t xml:space="preserve">Magnifier </w:t>
      </w:r>
      <w:r w:rsidR="000B422D" w:rsidRPr="00423703">
        <w:t>will be young students</w:t>
      </w:r>
      <w:r w:rsidR="00DC1407" w:rsidRPr="00423703">
        <w:t xml:space="preserve"> of</w:t>
      </w:r>
      <w:r w:rsidR="001664A3" w:rsidRPr="00423703">
        <w:t xml:space="preserve"> </w:t>
      </w:r>
      <w:r w:rsidR="00F50976" w:rsidRPr="00423703">
        <w:t xml:space="preserve">grades </w:t>
      </w:r>
      <w:r w:rsidR="00F50976">
        <w:t>five</w:t>
      </w:r>
      <w:r w:rsidR="001664A3" w:rsidRPr="00423703">
        <w:t xml:space="preserve"> and below</w:t>
      </w:r>
      <w:r w:rsidR="009B72A7" w:rsidRPr="00423703">
        <w:t xml:space="preserve">. As such, the device will be </w:t>
      </w:r>
      <w:r w:rsidR="001664A3" w:rsidRPr="00423703">
        <w:t xml:space="preserve">required to </w:t>
      </w:r>
      <w:r w:rsidR="008A4348" w:rsidRPr="00423703">
        <w:t>be</w:t>
      </w:r>
      <w:r w:rsidR="00423703" w:rsidRPr="00423703">
        <w:t xml:space="preserve"> sleek, yet</w:t>
      </w:r>
      <w:r w:rsidR="008A4348" w:rsidRPr="00423703">
        <w:t xml:space="preserve"> exceptionally durable. This requirement can be achieved through </w:t>
      </w:r>
      <w:r w:rsidR="006272F5" w:rsidRPr="00423703">
        <w:t xml:space="preserve">a robust build of the device itself, </w:t>
      </w:r>
      <w:r w:rsidR="006F2AAC" w:rsidRPr="00423703">
        <w:t>an</w:t>
      </w:r>
      <w:r w:rsidR="006272F5" w:rsidRPr="00423703">
        <w:t xml:space="preserve"> included protective casing, or a combination of the two.</w:t>
      </w:r>
      <w:r w:rsidR="00AB2A1C" w:rsidRPr="00423703">
        <w:t xml:space="preserve"> Additionally, the screen </w:t>
      </w:r>
      <w:r w:rsidR="001D7B06" w:rsidRPr="00423703">
        <w:t>should be durable and resistant to scratches and cracks.</w:t>
      </w:r>
      <w:r w:rsidR="00E26661" w:rsidRPr="00423703">
        <w:t xml:space="preserve"> This requirement can be achieved with the screen itself, a protective covering, or a combination of the two.</w:t>
      </w:r>
    </w:p>
    <w:p w14:paraId="6F605D98" w14:textId="7E6B226D" w:rsidR="003E1EC9" w:rsidRDefault="003E1EC9" w:rsidP="00AB2A1C">
      <w:pPr>
        <w:pStyle w:val="ListParagraph"/>
        <w:numPr>
          <w:ilvl w:val="0"/>
          <w:numId w:val="34"/>
        </w:numPr>
      </w:pPr>
      <w:r>
        <w:rPr>
          <w:b/>
          <w:bCs/>
        </w:rPr>
        <w:t>Lightweight</w:t>
      </w:r>
      <w:r w:rsidR="006F561B">
        <w:rPr>
          <w:b/>
          <w:bCs/>
        </w:rPr>
        <w:t>, portable, and discreet</w:t>
      </w:r>
      <w:r>
        <w:rPr>
          <w:b/>
          <w:bCs/>
        </w:rPr>
        <w:t xml:space="preserve">: </w:t>
      </w:r>
      <w:r w:rsidR="007C2F34">
        <w:t xml:space="preserve">This device will support </w:t>
      </w:r>
      <w:r w:rsidR="006F2AAC">
        <w:t>users on the go</w:t>
      </w:r>
      <w:r w:rsidR="00272ACB">
        <w:t xml:space="preserve"> and</w:t>
      </w:r>
      <w:r w:rsidR="006F2AAC">
        <w:t xml:space="preserve"> will </w:t>
      </w:r>
      <w:r w:rsidR="00AD7038">
        <w:t>serve as a point of access</w:t>
      </w:r>
      <w:r w:rsidR="00272ACB">
        <w:t xml:space="preserve"> for students and adults in their daily lives. </w:t>
      </w:r>
      <w:r w:rsidR="00087B7C">
        <w:t xml:space="preserve">To meet these </w:t>
      </w:r>
      <w:r w:rsidR="00992836">
        <w:t>use cases</w:t>
      </w:r>
      <w:r w:rsidR="00087B7C">
        <w:t xml:space="preserve">, </w:t>
      </w:r>
      <w:r w:rsidR="006F561B">
        <w:t>the magnifier</w:t>
      </w:r>
      <w:r w:rsidR="00087B7C">
        <w:t xml:space="preserve"> should </w:t>
      </w:r>
      <w:r w:rsidR="006F561B">
        <w:t xml:space="preserve">be lightweight and unobtrusive </w:t>
      </w:r>
      <w:r w:rsidR="003E4A5D">
        <w:t>during travel</w:t>
      </w:r>
      <w:r w:rsidR="00F03779">
        <w:t>. Furthermore, it should not draw</w:t>
      </w:r>
      <w:r w:rsidR="00D14398">
        <w:t xml:space="preserve"> unwanted</w:t>
      </w:r>
      <w:r w:rsidR="00F03779">
        <w:t xml:space="preserve"> attention to the user</w:t>
      </w:r>
      <w:r w:rsidR="00992836">
        <w:t>.</w:t>
      </w:r>
    </w:p>
    <w:p w14:paraId="3D3CBE1C" w14:textId="51D19BD9" w:rsidR="00757BB5" w:rsidRPr="00D04029" w:rsidRDefault="00347F25" w:rsidP="00AB2A1C">
      <w:pPr>
        <w:pStyle w:val="ListParagraph"/>
        <w:numPr>
          <w:ilvl w:val="0"/>
          <w:numId w:val="34"/>
        </w:numPr>
      </w:pPr>
      <w:r w:rsidRPr="00D04029">
        <w:rPr>
          <w:b/>
          <w:bCs/>
        </w:rPr>
        <w:t>Long battery life:</w:t>
      </w:r>
      <w:r w:rsidRPr="00D04029">
        <w:t xml:space="preserve"> Because this device will </w:t>
      </w:r>
      <w:r w:rsidR="00B00912" w:rsidRPr="00D04029">
        <w:t>accompany students</w:t>
      </w:r>
      <w:r w:rsidRPr="00D04029">
        <w:t xml:space="preserve"> between classes and activities,</w:t>
      </w:r>
      <w:r w:rsidR="00195B7C" w:rsidRPr="00D04029">
        <w:t xml:space="preserve"> often without reliable means of charging,</w:t>
      </w:r>
      <w:r w:rsidRPr="00D04029">
        <w:t xml:space="preserve"> the battery life should </w:t>
      </w:r>
      <w:r w:rsidR="00333AA8" w:rsidRPr="00D04029">
        <w:t>support periods of extended use</w:t>
      </w:r>
      <w:r w:rsidR="00423703" w:rsidRPr="00D04029">
        <w:t>.</w:t>
      </w:r>
      <w:r w:rsidR="00416131" w:rsidRPr="00D04029">
        <w:t xml:space="preserve"> </w:t>
      </w:r>
      <w:r w:rsidR="00D152D1" w:rsidRPr="00D04029">
        <w:t>The internal</w:t>
      </w:r>
      <w:r w:rsidR="00416131" w:rsidRPr="00D04029">
        <w:t xml:space="preserve"> battery should maintain charge for </w:t>
      </w:r>
      <w:r w:rsidR="007F1D39">
        <w:t>a full school day</w:t>
      </w:r>
      <w:r w:rsidR="00A915E8" w:rsidRPr="00D04029">
        <w:t xml:space="preserve">, </w:t>
      </w:r>
      <w:r w:rsidR="00423703" w:rsidRPr="00D04029">
        <w:t>allow</w:t>
      </w:r>
      <w:r w:rsidR="00D04029" w:rsidRPr="00D04029">
        <w:t xml:space="preserve">ing the </w:t>
      </w:r>
      <w:r w:rsidR="00D152D1" w:rsidRPr="00D04029">
        <w:t xml:space="preserve">use </w:t>
      </w:r>
      <w:r w:rsidR="00D04029" w:rsidRPr="00D04029">
        <w:t xml:space="preserve">of </w:t>
      </w:r>
      <w:r w:rsidR="00D152D1" w:rsidRPr="00D04029">
        <w:t>the device throughout a school day.</w:t>
      </w:r>
    </w:p>
    <w:p w14:paraId="74CD729E" w14:textId="54C10028" w:rsidR="00837B2C" w:rsidRPr="00D04029" w:rsidRDefault="00446734" w:rsidP="00837B2C">
      <w:pPr>
        <w:pStyle w:val="ListParagraph"/>
        <w:numPr>
          <w:ilvl w:val="0"/>
          <w:numId w:val="34"/>
        </w:numPr>
      </w:pPr>
      <w:r w:rsidRPr="00D04029">
        <w:rPr>
          <w:b/>
          <w:bCs/>
        </w:rPr>
        <w:t>Ergonomic grip and control:</w:t>
      </w:r>
      <w:r w:rsidRPr="00D04029">
        <w:t xml:space="preserve"> Through a combination of on-device </w:t>
      </w:r>
      <w:r w:rsidR="009A53F5" w:rsidRPr="00D04029">
        <w:t>grips</w:t>
      </w:r>
      <w:r w:rsidR="006E6FAC" w:rsidRPr="00D04029">
        <w:t>, a stand,</w:t>
      </w:r>
      <w:r w:rsidR="009A53F5" w:rsidRPr="00D04029">
        <w:t xml:space="preserve"> and/or fold out handles, </w:t>
      </w:r>
      <w:r w:rsidR="00F13596" w:rsidRPr="00D04029">
        <w:t xml:space="preserve">users of all sizes </w:t>
      </w:r>
      <w:r w:rsidR="00941AA5">
        <w:t xml:space="preserve">and abilities </w:t>
      </w:r>
      <w:r w:rsidR="00F13596" w:rsidRPr="00D04029">
        <w:t xml:space="preserve">should have </w:t>
      </w:r>
      <w:r w:rsidR="00BE0CC6" w:rsidRPr="00D04029">
        <w:t>a comfortable experience when using the magnifier</w:t>
      </w:r>
      <w:r w:rsidR="003C4CFE" w:rsidRPr="00D04029">
        <w:t xml:space="preserve"> </w:t>
      </w:r>
      <w:r w:rsidR="000A66F3" w:rsidRPr="00D04029">
        <w:t>with a high degree of fine control.</w:t>
      </w:r>
      <w:r w:rsidR="00E34EFD" w:rsidRPr="00D04029">
        <w:t xml:space="preserve"> The device should ideally </w:t>
      </w:r>
      <w:r w:rsidR="00C10486" w:rsidRPr="00D04029">
        <w:t xml:space="preserve">also be suitable </w:t>
      </w:r>
      <w:r w:rsidR="001D0859" w:rsidRPr="00D04029">
        <w:t>to meet</w:t>
      </w:r>
      <w:r w:rsidR="00C10486" w:rsidRPr="00D04029">
        <w:t xml:space="preserve"> the needs of students with</w:t>
      </w:r>
      <w:r w:rsidR="00EA49E1" w:rsidRPr="00D04029">
        <w:t xml:space="preserve"> </w:t>
      </w:r>
      <w:r w:rsidR="0091791D" w:rsidRPr="00D04029">
        <w:t>lowered</w:t>
      </w:r>
      <w:r w:rsidR="00C10486" w:rsidRPr="00D04029">
        <w:t xml:space="preserve"> </w:t>
      </w:r>
      <w:r w:rsidR="0031030B" w:rsidRPr="00D04029">
        <w:t>physical dexterity and motor control</w:t>
      </w:r>
      <w:r w:rsidR="00EA49E1" w:rsidRPr="00D04029">
        <w:t>.</w:t>
      </w:r>
      <w:r w:rsidR="0031030B" w:rsidRPr="00D04029">
        <w:t xml:space="preserve"> </w:t>
      </w:r>
    </w:p>
    <w:p w14:paraId="1F7B3566" w14:textId="46E6B55D" w:rsidR="00492213" w:rsidRDefault="00492213" w:rsidP="00837B2C">
      <w:pPr>
        <w:pStyle w:val="ListParagraph"/>
        <w:numPr>
          <w:ilvl w:val="0"/>
          <w:numId w:val="34"/>
        </w:numPr>
      </w:pPr>
      <w:r>
        <w:rPr>
          <w:b/>
          <w:bCs/>
        </w:rPr>
        <w:t>Affordability:</w:t>
      </w:r>
      <w:r>
        <w:t xml:space="preserve"> APH is committed to offering choice in low vision device</w:t>
      </w:r>
      <w:r w:rsidR="007B40FB">
        <w:t>s</w:t>
      </w:r>
      <w:r>
        <w:t xml:space="preserve"> to </w:t>
      </w:r>
      <w:r w:rsidR="00320069">
        <w:t>accommodate</w:t>
      </w:r>
      <w:r>
        <w:t xml:space="preserve"> </w:t>
      </w:r>
      <w:r w:rsidR="007B40FB">
        <w:t>diverse user needs. Recogn</w:t>
      </w:r>
      <w:r w:rsidR="003E07A4">
        <w:t xml:space="preserve">izing that cost can </w:t>
      </w:r>
      <w:r w:rsidR="00862AFE">
        <w:t>be</w:t>
      </w:r>
      <w:r w:rsidR="003E07A4">
        <w:t xml:space="preserve"> a barrier to access, </w:t>
      </w:r>
      <w:r w:rsidR="00BC5FA6">
        <w:t xml:space="preserve">the handheld </w:t>
      </w:r>
      <w:r w:rsidR="00D04029">
        <w:t xml:space="preserve">video </w:t>
      </w:r>
      <w:r w:rsidR="00BC5FA6">
        <w:t>magnifier</w:t>
      </w:r>
      <w:r w:rsidR="0071186A">
        <w:t xml:space="preserve"> product line serves as a low-cost, low barrier to entry</w:t>
      </w:r>
      <w:r w:rsidR="007152E8">
        <w:t xml:space="preserve"> </w:t>
      </w:r>
      <w:r w:rsidR="0015534A">
        <w:t>part</w:t>
      </w:r>
      <w:r w:rsidR="006A0A4B">
        <w:t xml:space="preserve"> </w:t>
      </w:r>
      <w:r w:rsidR="0015534A">
        <w:t>of</w:t>
      </w:r>
      <w:r w:rsidR="006A0A4B">
        <w:t xml:space="preserve"> </w:t>
      </w:r>
      <w:r w:rsidR="007152E8">
        <w:t>our low vision roadmap.</w:t>
      </w:r>
      <w:r w:rsidR="00BC5FA6">
        <w:t xml:space="preserve"> </w:t>
      </w:r>
      <w:r w:rsidR="002A0BFE">
        <w:t xml:space="preserve">A </w:t>
      </w:r>
      <w:r w:rsidR="00C17D6B">
        <w:t xml:space="preserve">successful </w:t>
      </w:r>
      <w:r w:rsidR="002A0BFE">
        <w:t xml:space="preserve">proposal </w:t>
      </w:r>
      <w:r w:rsidR="00C17D6B">
        <w:t>will demonstrate</w:t>
      </w:r>
      <w:r w:rsidR="00890687">
        <w:t xml:space="preserve"> a high degree of</w:t>
      </w:r>
      <w:r w:rsidR="00C17D6B">
        <w:t xml:space="preserve"> value </w:t>
      </w:r>
      <w:r w:rsidR="006D0B99">
        <w:t>while targeting the cost requirements.</w:t>
      </w:r>
    </w:p>
    <w:p w14:paraId="6A215B8C" w14:textId="1D3999CD" w:rsidR="00887BFB" w:rsidRDefault="00887BFB" w:rsidP="00837B2C">
      <w:pPr>
        <w:pStyle w:val="ListParagraph"/>
        <w:numPr>
          <w:ilvl w:val="0"/>
          <w:numId w:val="34"/>
        </w:numPr>
      </w:pPr>
      <w:r>
        <w:rPr>
          <w:b/>
          <w:bCs/>
        </w:rPr>
        <w:t>Customizable:</w:t>
      </w:r>
      <w:r>
        <w:t xml:space="preserve"> </w:t>
      </w:r>
      <w:r w:rsidR="00D162AE">
        <w:t xml:space="preserve">This device, while low cost, </w:t>
      </w:r>
      <w:r w:rsidR="00113867">
        <w:t>may</w:t>
      </w:r>
      <w:r w:rsidR="00D162AE">
        <w:t xml:space="preserve"> have </w:t>
      </w:r>
      <w:r w:rsidR="00113867">
        <w:t>optional accessories available</w:t>
      </w:r>
      <w:r w:rsidR="00D162AE">
        <w:t xml:space="preserve"> to extend </w:t>
      </w:r>
      <w:r w:rsidR="00A163F3">
        <w:t>its features and functionality</w:t>
      </w:r>
      <w:r w:rsidR="00373F4A">
        <w:t xml:space="preserve">, </w:t>
      </w:r>
      <w:r w:rsidR="00D162AE">
        <w:t>its appear</w:t>
      </w:r>
      <w:r w:rsidR="00362CE0">
        <w:t>ance</w:t>
      </w:r>
      <w:r w:rsidR="00373F4A">
        <w:t xml:space="preserve">, and its ability to </w:t>
      </w:r>
      <w:r w:rsidR="00B064B7">
        <w:t>accommodate more specific</w:t>
      </w:r>
      <w:r w:rsidR="006D0B99">
        <w:t xml:space="preserve"> and diverse</w:t>
      </w:r>
      <w:r w:rsidR="00A163F3">
        <w:t xml:space="preserve"> user</w:t>
      </w:r>
      <w:r w:rsidR="00B064B7">
        <w:t xml:space="preserve"> needs.</w:t>
      </w:r>
      <w:r w:rsidR="007261EA">
        <w:t xml:space="preserve"> Please see “Additional Accessories” section below for some examples.</w:t>
      </w:r>
    </w:p>
    <w:p w14:paraId="74446861" w14:textId="77777777" w:rsidR="00AC2F0A" w:rsidRDefault="00AC2F0A" w:rsidP="00AC2F0A"/>
    <w:p w14:paraId="53AF40B5" w14:textId="6A84F3E5" w:rsidR="00AC2F0A" w:rsidRDefault="00AC2F0A" w:rsidP="00AC2F0A">
      <w:pPr>
        <w:pStyle w:val="Heading2"/>
      </w:pPr>
      <w:bookmarkStart w:id="12" w:name="_Toc142899663"/>
      <w:r>
        <w:t>Hardware</w:t>
      </w:r>
      <w:bookmarkEnd w:id="12"/>
    </w:p>
    <w:p w14:paraId="15AF484D" w14:textId="05F2536E" w:rsidR="00AC2F0A" w:rsidRDefault="000B35CC" w:rsidP="000B35CC">
      <w:pPr>
        <w:pStyle w:val="ListParagraph"/>
        <w:numPr>
          <w:ilvl w:val="0"/>
          <w:numId w:val="35"/>
        </w:numPr>
      </w:pPr>
      <w:r>
        <w:t>Durable, sleek</w:t>
      </w:r>
      <w:r w:rsidR="005B655C">
        <w:t>, low-profile</w:t>
      </w:r>
      <w:r>
        <w:t xml:space="preserve"> </w:t>
      </w:r>
      <w:r w:rsidR="00AC09FF">
        <w:t>outer shell</w:t>
      </w:r>
    </w:p>
    <w:p w14:paraId="2E7BAA50" w14:textId="4AD8C1D9" w:rsidR="007346C6" w:rsidRPr="00D04029" w:rsidRDefault="00891539" w:rsidP="000B35CC">
      <w:pPr>
        <w:pStyle w:val="ListParagraph"/>
        <w:numPr>
          <w:ilvl w:val="0"/>
          <w:numId w:val="35"/>
        </w:numPr>
      </w:pPr>
      <w:r w:rsidRPr="00D04029">
        <w:t>5</w:t>
      </w:r>
      <w:r>
        <w:t>-inch</w:t>
      </w:r>
      <w:r w:rsidR="006F1731">
        <w:t xml:space="preserve"> </w:t>
      </w:r>
      <w:r w:rsidR="007346C6" w:rsidRPr="00D04029">
        <w:t>matte, glare resistant</w:t>
      </w:r>
      <w:r w:rsidR="006F1731">
        <w:t xml:space="preserve"> screen</w:t>
      </w:r>
      <w:r w:rsidR="00D04029" w:rsidRPr="00D04029">
        <w:t xml:space="preserve"> </w:t>
      </w:r>
    </w:p>
    <w:p w14:paraId="4C5C9771" w14:textId="378504FC" w:rsidR="007346C6" w:rsidRPr="00D04029" w:rsidRDefault="001F6B9D" w:rsidP="000B35CC">
      <w:pPr>
        <w:pStyle w:val="ListParagraph"/>
        <w:numPr>
          <w:ilvl w:val="0"/>
          <w:numId w:val="35"/>
        </w:numPr>
      </w:pPr>
      <w:r>
        <w:t>H</w:t>
      </w:r>
      <w:r w:rsidR="007346C6" w:rsidRPr="00D04029">
        <w:t xml:space="preserve">igh contrast </w:t>
      </w:r>
      <w:r w:rsidR="00E57817" w:rsidRPr="00D04029">
        <w:t>physical button</w:t>
      </w:r>
      <w:r>
        <w:t>s</w:t>
      </w:r>
    </w:p>
    <w:p w14:paraId="6A723CFD" w14:textId="142F9134" w:rsidR="00D04029" w:rsidRPr="00D04029" w:rsidRDefault="00E57817" w:rsidP="00D04029">
      <w:pPr>
        <w:pStyle w:val="ListParagraph"/>
        <w:numPr>
          <w:ilvl w:val="1"/>
          <w:numId w:val="35"/>
        </w:numPr>
      </w:pPr>
      <w:r w:rsidRPr="00D04029">
        <w:t>Power</w:t>
      </w:r>
    </w:p>
    <w:p w14:paraId="14A93D46" w14:textId="4D2A83E3" w:rsidR="00E57817" w:rsidRDefault="00E57817" w:rsidP="00E57817">
      <w:pPr>
        <w:pStyle w:val="ListParagraph"/>
        <w:numPr>
          <w:ilvl w:val="0"/>
          <w:numId w:val="35"/>
        </w:numPr>
      </w:pPr>
      <w:r>
        <w:t xml:space="preserve">USB-C </w:t>
      </w:r>
      <w:r w:rsidR="007028FB">
        <w:t>charging port</w:t>
      </w:r>
    </w:p>
    <w:p w14:paraId="71B9302C" w14:textId="32B24897" w:rsidR="00093CB4" w:rsidRDefault="00093CB4" w:rsidP="00E57817">
      <w:pPr>
        <w:pStyle w:val="ListParagraph"/>
        <w:numPr>
          <w:ilvl w:val="0"/>
          <w:numId w:val="35"/>
        </w:numPr>
      </w:pPr>
      <w:r>
        <w:t>Built in grips and/or a fold out</w:t>
      </w:r>
      <w:r w:rsidR="00253EF4">
        <w:t xml:space="preserve"> grip</w:t>
      </w:r>
      <w:r>
        <w:t xml:space="preserve"> handle</w:t>
      </w:r>
    </w:p>
    <w:p w14:paraId="32A5B9E4" w14:textId="1F27448B" w:rsidR="00093CB4" w:rsidRDefault="00D125DD" w:rsidP="00E57817">
      <w:pPr>
        <w:pStyle w:val="ListParagraph"/>
        <w:numPr>
          <w:ilvl w:val="0"/>
          <w:numId w:val="35"/>
        </w:numPr>
      </w:pPr>
      <w:r>
        <w:t>Long</w:t>
      </w:r>
      <w:r w:rsidR="00093CB4">
        <w:t xml:space="preserve"> battery life with</w:t>
      </w:r>
      <w:r w:rsidR="00284E03">
        <w:t xml:space="preserve"> built-in</w:t>
      </w:r>
      <w:r w:rsidR="00093CB4">
        <w:t xml:space="preserve"> power saving features</w:t>
      </w:r>
      <w:r w:rsidR="00D45445">
        <w:t xml:space="preserve"> such as screen dimming and sleep timer</w:t>
      </w:r>
    </w:p>
    <w:p w14:paraId="3DB6BBC4" w14:textId="0D3D81DE" w:rsidR="00185015" w:rsidRDefault="00185015" w:rsidP="00185015">
      <w:pPr>
        <w:pStyle w:val="ListParagraph"/>
        <w:numPr>
          <w:ilvl w:val="0"/>
          <w:numId w:val="35"/>
        </w:numPr>
      </w:pPr>
      <w:r>
        <w:t>16gb or more internal memory; potential expandable</w:t>
      </w:r>
      <w:r w:rsidR="00D45445">
        <w:t xml:space="preserve"> with external storage device input</w:t>
      </w:r>
    </w:p>
    <w:p w14:paraId="496B74F1" w14:textId="4CDA0822" w:rsidR="00DA0AA7" w:rsidRDefault="00093CB4" w:rsidP="00E57817">
      <w:pPr>
        <w:pStyle w:val="ListParagraph"/>
        <w:numPr>
          <w:ilvl w:val="0"/>
          <w:numId w:val="35"/>
        </w:numPr>
      </w:pPr>
      <w:r>
        <w:t xml:space="preserve">Weight of less than </w:t>
      </w:r>
      <w:r w:rsidR="00403C17">
        <w:t>1</w:t>
      </w:r>
      <w:r w:rsidR="00FA4D48">
        <w:t>.5</w:t>
      </w:r>
      <w:r>
        <w:t xml:space="preserve"> lb</w:t>
      </w:r>
      <w:r w:rsidR="00FA4D48">
        <w:t>s</w:t>
      </w:r>
      <w:r w:rsidR="00DF27E9">
        <w:t>.</w:t>
      </w:r>
    </w:p>
    <w:p w14:paraId="73A23D81" w14:textId="77777777" w:rsidR="00DA0AA7" w:rsidRDefault="00DA0AA7" w:rsidP="00DA0AA7"/>
    <w:p w14:paraId="44A128B9" w14:textId="77777777" w:rsidR="00DA0AA7" w:rsidRDefault="00DA0AA7" w:rsidP="00DA0AA7">
      <w:pPr>
        <w:pStyle w:val="Heading2"/>
      </w:pPr>
      <w:bookmarkStart w:id="13" w:name="_Toc142899664"/>
      <w:r>
        <w:t>Software</w:t>
      </w:r>
      <w:bookmarkEnd w:id="13"/>
    </w:p>
    <w:p w14:paraId="45CE1A11" w14:textId="76207FA9" w:rsidR="00F8610C" w:rsidRDefault="00F8610C" w:rsidP="00F1465A">
      <w:pPr>
        <w:pStyle w:val="ListParagraph"/>
        <w:numPr>
          <w:ilvl w:val="0"/>
          <w:numId w:val="40"/>
        </w:numPr>
      </w:pPr>
      <w:r>
        <w:t>2x-30x magnification minimum</w:t>
      </w:r>
    </w:p>
    <w:p w14:paraId="22B7AAA6" w14:textId="0437D896" w:rsidR="00F8610C" w:rsidRDefault="00F8610C" w:rsidP="00F1465A">
      <w:pPr>
        <w:pStyle w:val="ListParagraph"/>
        <w:numPr>
          <w:ilvl w:val="0"/>
          <w:numId w:val="40"/>
        </w:numPr>
      </w:pPr>
      <w:r>
        <w:t>High-contrast live color modes</w:t>
      </w:r>
    </w:p>
    <w:p w14:paraId="20FB8E7E" w14:textId="0653D24F" w:rsidR="003B5079" w:rsidRPr="00F1465A" w:rsidRDefault="003B5079" w:rsidP="00F1465A">
      <w:pPr>
        <w:pStyle w:val="ListParagraph"/>
        <w:numPr>
          <w:ilvl w:val="0"/>
          <w:numId w:val="40"/>
        </w:numPr>
      </w:pPr>
      <w:r w:rsidRPr="00F1465A">
        <w:t>Intuitive</w:t>
      </w:r>
      <w:r w:rsidR="006721F4" w:rsidRPr="00F1465A">
        <w:t xml:space="preserve"> </w:t>
      </w:r>
      <w:r w:rsidR="00D125DD" w:rsidRPr="00F1465A">
        <w:t>user interface</w:t>
      </w:r>
      <w:r w:rsidR="00DC3CBD" w:rsidRPr="00F1465A">
        <w:t xml:space="preserve"> </w:t>
      </w:r>
      <w:r w:rsidR="00F81F4B" w:rsidRPr="00F1465A">
        <w:t>with easy access to the following:</w:t>
      </w:r>
    </w:p>
    <w:p w14:paraId="22C697E5" w14:textId="18670BFA" w:rsidR="00F81F4B" w:rsidRPr="00F1465A" w:rsidRDefault="00F81F4B" w:rsidP="000971CD">
      <w:pPr>
        <w:pStyle w:val="ListParagraph"/>
        <w:numPr>
          <w:ilvl w:val="1"/>
          <w:numId w:val="36"/>
        </w:numPr>
      </w:pPr>
      <w:r w:rsidRPr="00F1465A">
        <w:t>Zoom</w:t>
      </w:r>
      <w:r w:rsidR="006721F4" w:rsidRPr="00F1465A">
        <w:t xml:space="preserve"> level</w:t>
      </w:r>
    </w:p>
    <w:p w14:paraId="4440C849" w14:textId="6EE9C09D" w:rsidR="00F1465A" w:rsidRPr="00F1465A" w:rsidRDefault="00F1465A" w:rsidP="000971CD">
      <w:pPr>
        <w:pStyle w:val="ListParagraph"/>
        <w:numPr>
          <w:ilvl w:val="1"/>
          <w:numId w:val="36"/>
        </w:numPr>
      </w:pPr>
      <w:r w:rsidRPr="00F1465A">
        <w:t>Brightness level</w:t>
      </w:r>
    </w:p>
    <w:p w14:paraId="1E6599DA" w14:textId="504950EB" w:rsidR="006721F4" w:rsidRDefault="00F1465A" w:rsidP="000971CD">
      <w:pPr>
        <w:pStyle w:val="ListParagraph"/>
        <w:numPr>
          <w:ilvl w:val="1"/>
          <w:numId w:val="36"/>
        </w:numPr>
      </w:pPr>
      <w:r w:rsidRPr="00F1465A">
        <w:t>Color c</w:t>
      </w:r>
      <w:r w:rsidR="006721F4" w:rsidRPr="00F1465A">
        <w:t xml:space="preserve">ontrast </w:t>
      </w:r>
      <w:r w:rsidR="007C35E9" w:rsidRPr="00F1465A">
        <w:t>mode</w:t>
      </w:r>
      <w:r w:rsidR="007C35E9">
        <w:t>s.</w:t>
      </w:r>
    </w:p>
    <w:p w14:paraId="59607E1A" w14:textId="751FAC38" w:rsidR="007C35E9" w:rsidRPr="00F1465A" w:rsidRDefault="007C35E9" w:rsidP="000971CD">
      <w:pPr>
        <w:pStyle w:val="ListParagraph"/>
        <w:numPr>
          <w:ilvl w:val="1"/>
          <w:numId w:val="36"/>
        </w:numPr>
      </w:pPr>
      <w:r>
        <w:t xml:space="preserve">LED lights </w:t>
      </w:r>
    </w:p>
    <w:p w14:paraId="7BE039A8" w14:textId="2C4C8FCA" w:rsidR="006721F4" w:rsidRDefault="006721F4" w:rsidP="000971CD">
      <w:pPr>
        <w:pStyle w:val="ListParagraph"/>
        <w:numPr>
          <w:ilvl w:val="1"/>
          <w:numId w:val="36"/>
        </w:numPr>
      </w:pPr>
      <w:r w:rsidRPr="00F1465A">
        <w:t>User settings</w:t>
      </w:r>
    </w:p>
    <w:p w14:paraId="77B0E649" w14:textId="0F437A4C" w:rsidR="007C35E9" w:rsidRDefault="007C35E9" w:rsidP="000971CD">
      <w:pPr>
        <w:pStyle w:val="ListParagraph"/>
        <w:numPr>
          <w:ilvl w:val="1"/>
          <w:numId w:val="36"/>
        </w:numPr>
      </w:pPr>
      <w:r>
        <w:t xml:space="preserve">Line </w:t>
      </w:r>
    </w:p>
    <w:p w14:paraId="5758D8E8" w14:textId="78937276" w:rsidR="007C35E9" w:rsidRPr="00F1465A" w:rsidRDefault="007C35E9" w:rsidP="000971CD">
      <w:pPr>
        <w:pStyle w:val="ListParagraph"/>
        <w:numPr>
          <w:ilvl w:val="1"/>
          <w:numId w:val="36"/>
        </w:numPr>
      </w:pPr>
      <w:r>
        <w:t>Mask</w:t>
      </w:r>
    </w:p>
    <w:p w14:paraId="5C120885" w14:textId="2FEA07F2" w:rsidR="006721F4" w:rsidRPr="00F1465A" w:rsidRDefault="00E94E34" w:rsidP="00E94E34">
      <w:pPr>
        <w:pStyle w:val="ListParagraph"/>
        <w:numPr>
          <w:ilvl w:val="1"/>
          <w:numId w:val="36"/>
        </w:numPr>
      </w:pPr>
      <w:r w:rsidRPr="00F1465A">
        <w:t>Image gallery</w:t>
      </w:r>
    </w:p>
    <w:p w14:paraId="42DD9C28" w14:textId="77777777" w:rsidR="00185015" w:rsidRDefault="00185015" w:rsidP="00185015"/>
    <w:p w14:paraId="708C5ADD" w14:textId="7140DDD6" w:rsidR="00185015" w:rsidRDefault="00FD4C8F" w:rsidP="00185015">
      <w:pPr>
        <w:pStyle w:val="Heading2"/>
      </w:pPr>
      <w:bookmarkStart w:id="14" w:name="_Toc142899666"/>
      <w:r>
        <w:t xml:space="preserve">Included </w:t>
      </w:r>
      <w:r w:rsidR="00185015">
        <w:t>Accessories</w:t>
      </w:r>
      <w:bookmarkEnd w:id="14"/>
    </w:p>
    <w:p w14:paraId="67D59472" w14:textId="564DDF71" w:rsidR="00185015" w:rsidRDefault="00F82E83" w:rsidP="00185015">
      <w:pPr>
        <w:pStyle w:val="ListParagraph"/>
        <w:numPr>
          <w:ilvl w:val="0"/>
          <w:numId w:val="38"/>
        </w:numPr>
      </w:pPr>
      <w:r>
        <w:t xml:space="preserve">Protective </w:t>
      </w:r>
      <w:r w:rsidR="00005F49">
        <w:t xml:space="preserve">carrying case with a strap and extra pocket to store </w:t>
      </w:r>
      <w:r w:rsidR="00F1465A">
        <w:t xml:space="preserve">charging </w:t>
      </w:r>
      <w:r w:rsidR="00005F49">
        <w:t>cable</w:t>
      </w:r>
    </w:p>
    <w:p w14:paraId="67977A58" w14:textId="1AFCF0A9" w:rsidR="003D56FC" w:rsidRPr="00F1465A" w:rsidRDefault="003D56FC" w:rsidP="00185015">
      <w:pPr>
        <w:pStyle w:val="ListParagraph"/>
        <w:numPr>
          <w:ilvl w:val="0"/>
          <w:numId w:val="38"/>
        </w:numPr>
      </w:pPr>
      <w:r>
        <w:t xml:space="preserve">User manual </w:t>
      </w:r>
      <w:r w:rsidRPr="00F1465A">
        <w:t>(</w:t>
      </w:r>
      <w:r w:rsidR="00F1465A" w:rsidRPr="00F1465A">
        <w:t xml:space="preserve">large </w:t>
      </w:r>
      <w:r w:rsidRPr="00F1465A">
        <w:t>print</w:t>
      </w:r>
      <w:r w:rsidR="006C3063">
        <w:t xml:space="preserve"> and digital</w:t>
      </w:r>
      <w:r w:rsidRPr="00F1465A">
        <w:t>)</w:t>
      </w:r>
    </w:p>
    <w:p w14:paraId="3B76F90C" w14:textId="5AAD87E2" w:rsidR="0090342D" w:rsidRDefault="00D125DD" w:rsidP="00185015">
      <w:pPr>
        <w:pStyle w:val="ListParagraph"/>
        <w:numPr>
          <w:ilvl w:val="0"/>
          <w:numId w:val="38"/>
        </w:numPr>
      </w:pPr>
      <w:r>
        <w:t>C</w:t>
      </w:r>
      <w:r w:rsidR="00FD4C8F">
        <w:t>harging cable</w:t>
      </w:r>
    </w:p>
    <w:p w14:paraId="740369FF" w14:textId="4334204E" w:rsidR="00D16DDC" w:rsidRPr="004B45D9" w:rsidRDefault="00D16DDC" w:rsidP="00185015">
      <w:pPr>
        <w:pStyle w:val="ListParagraph"/>
        <w:numPr>
          <w:ilvl w:val="0"/>
          <w:numId w:val="38"/>
        </w:numPr>
        <w:rPr>
          <w:color w:val="000000" w:themeColor="text1"/>
        </w:rPr>
      </w:pPr>
      <w:r w:rsidRPr="004B45D9">
        <w:rPr>
          <w:color w:val="000000" w:themeColor="text1"/>
        </w:rPr>
        <w:t>Screen protector</w:t>
      </w:r>
    </w:p>
    <w:p w14:paraId="05324D28" w14:textId="77777777" w:rsidR="00FD4C8F" w:rsidRDefault="00FD4C8F" w:rsidP="00FD4C8F"/>
    <w:p w14:paraId="6AC53BAA" w14:textId="14F7C9C1" w:rsidR="00FD4C8F" w:rsidRDefault="00416637" w:rsidP="00416637">
      <w:pPr>
        <w:pStyle w:val="Heading2"/>
      </w:pPr>
      <w:bookmarkStart w:id="15" w:name="_Toc142899667"/>
      <w:r>
        <w:t>Additional Accessories</w:t>
      </w:r>
      <w:bookmarkEnd w:id="15"/>
    </w:p>
    <w:p w14:paraId="050E1A4C" w14:textId="31E53516" w:rsidR="008E1D6B" w:rsidRDefault="008E1D6B" w:rsidP="00416637">
      <w:pPr>
        <w:pStyle w:val="ListParagraph"/>
        <w:numPr>
          <w:ilvl w:val="0"/>
          <w:numId w:val="39"/>
        </w:numPr>
      </w:pPr>
      <w:r w:rsidRPr="00F1465A">
        <w:t xml:space="preserve">Handwriting </w:t>
      </w:r>
      <w:r w:rsidR="00F1465A">
        <w:t>stand for longer handwriting tasks</w:t>
      </w:r>
      <w:r w:rsidR="008206D8">
        <w:t xml:space="preserve">, for fine motor control, and better stability.  </w:t>
      </w:r>
    </w:p>
    <w:p w14:paraId="1E20DAC9" w14:textId="5063EE97" w:rsidR="00E470B1" w:rsidRPr="00F1465A" w:rsidRDefault="00E470B1" w:rsidP="00416637">
      <w:pPr>
        <w:pStyle w:val="ListParagraph"/>
        <w:numPr>
          <w:ilvl w:val="0"/>
          <w:numId w:val="39"/>
        </w:numPr>
      </w:pPr>
      <w:r>
        <w:t>Replacement cases and other accessories</w:t>
      </w:r>
    </w:p>
    <w:p w14:paraId="3F61BE65" w14:textId="77777777" w:rsidR="0023550E" w:rsidRDefault="0023550E" w:rsidP="0023550E">
      <w:pPr>
        <w:pStyle w:val="ListParagraph"/>
        <w:rPr>
          <w:b/>
          <w:bCs/>
        </w:rPr>
      </w:pPr>
    </w:p>
    <w:p w14:paraId="6D944D61" w14:textId="77777777" w:rsidR="006356A6" w:rsidRPr="006356A6" w:rsidRDefault="006356A6" w:rsidP="006356A6"/>
    <w:p w14:paraId="6FEB8D40" w14:textId="2BF02B48" w:rsidR="00BA166A" w:rsidRDefault="00D0745D" w:rsidP="00CA7B2D">
      <w:pPr>
        <w:pStyle w:val="Heading1"/>
        <w:spacing w:after="120"/>
      </w:pPr>
      <w:bookmarkStart w:id="16" w:name="_Toc142899668"/>
      <w:r>
        <w:t>Sample Use Cases</w:t>
      </w:r>
      <w:bookmarkEnd w:id="16"/>
    </w:p>
    <w:p w14:paraId="37B931D6" w14:textId="4949C4ED" w:rsidR="00AB6E4B" w:rsidRDefault="00AB6E4B" w:rsidP="00AB6E4B">
      <w:r>
        <w:rPr>
          <w:rFonts w:ascii="Calibri" w:eastAsia="Calibri" w:hAnsi="Calibri" w:cs="Calibri"/>
          <w:noProof/>
          <w:sz w:val="22"/>
        </w:rPr>
        <mc:AlternateContent>
          <mc:Choice Requires="wpg">
            <w:drawing>
              <wp:inline distT="0" distB="0" distL="0" distR="0" wp14:anchorId="2F04B121" wp14:editId="3D1BB2A1">
                <wp:extent cx="5943600" cy="118872"/>
                <wp:effectExtent l="0" t="0" r="0" b="0"/>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43600" cy="118872"/>
                          <a:chOff x="0" y="0"/>
                          <a:chExt cx="6858000" cy="137160"/>
                        </a:xfrm>
                      </wpg:grpSpPr>
                      <wps:wsp>
                        <wps:cNvPr id="6" name="Shape 15812"/>
                        <wps:cNvSpPr/>
                        <wps:spPr>
                          <a:xfrm>
                            <a:off x="0" y="0"/>
                            <a:ext cx="6858000" cy="137160"/>
                          </a:xfrm>
                          <a:custGeom>
                            <a:avLst/>
                            <a:gdLst/>
                            <a:ahLst/>
                            <a:cxnLst/>
                            <a:rect l="0" t="0" r="0" b="0"/>
                            <a:pathLst>
                              <a:path w="6858000" h="137160">
                                <a:moveTo>
                                  <a:pt x="0" y="0"/>
                                </a:moveTo>
                                <a:lnTo>
                                  <a:pt x="6858000" y="0"/>
                                </a:lnTo>
                                <a:lnTo>
                                  <a:pt x="6858000" y="137160"/>
                                </a:lnTo>
                                <a:lnTo>
                                  <a:pt x="0" y="137160"/>
                                </a:lnTo>
                                <a:lnTo>
                                  <a:pt x="0" y="0"/>
                                </a:lnTo>
                              </a:path>
                            </a:pathLst>
                          </a:custGeom>
                          <a:ln w="0" cap="flat">
                            <a:miter lim="127000"/>
                          </a:ln>
                        </wps:spPr>
                        <wps:style>
                          <a:lnRef idx="0">
                            <a:srgbClr val="000000">
                              <a:alpha val="0"/>
                            </a:srgbClr>
                          </a:lnRef>
                          <a:fillRef idx="1">
                            <a:srgbClr val="DE115B"/>
                          </a:fillRef>
                          <a:effectRef idx="0">
                            <a:scrgbClr r="0" g="0" b="0"/>
                          </a:effectRef>
                          <a:fontRef idx="none"/>
                        </wps:style>
                        <wps:bodyPr/>
                      </wps:wsp>
                    </wpg:wgp>
                  </a:graphicData>
                </a:graphic>
              </wp:inline>
            </w:drawing>
          </mc:Choice>
          <mc:Fallback xmlns:w16sdtfl="http://schemas.microsoft.com/office/word/2024/wordml/sdtformatlock" xmlns:w16du="http://schemas.microsoft.com/office/word/2023/wordml/word16du">
            <w:pict>
              <v:group w14:anchorId="35867EEE" id="Group 5" o:spid="_x0000_s1026" alt="&quot;&quot;" style="width:468pt;height:9.35pt;mso-position-horizontal-relative:char;mso-position-vertical-relative:line" coordsize="68580,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">
                <v:shape id="Shape 15812" o:spid="_x0000_s1027" style="position:absolute;width:68580;height:1371;visibility:visible;mso-wrap-style:square;v-text-anchor:top" coordsize="685800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" path="m,l6858000,r,137160l,137160,,e" fillcolor="#de115b" stroked="f" strokeweight="0">
                  <v:stroke miterlimit="83231f" joinstyle="miter"/>
                  <v:path arrowok="t" textboxrect="0,0,6858000,137160"/>
                </v:shape>
                <w10:anchorlock/>
              </v:group>
            </w:pict>
          </mc:Fallback>
        </mc:AlternateContent>
      </w:r>
    </w:p>
    <w:p w14:paraId="2E149B68" w14:textId="77777777" w:rsidR="00AB6E4B" w:rsidRPr="00AB6E4B" w:rsidRDefault="00AB6E4B" w:rsidP="00AB6E4B"/>
    <w:p w14:paraId="4590016A" w14:textId="6E1C71F6" w:rsidR="00D0745D" w:rsidRDefault="003E02AB" w:rsidP="00D0745D">
      <w:r>
        <w:t>Please note that these use cases are based on an idea</w:t>
      </w:r>
      <w:r w:rsidR="00605179">
        <w:t>l</w:t>
      </w:r>
      <w:r>
        <w:t xml:space="preserve"> vision of a </w:t>
      </w:r>
      <w:r w:rsidR="00533CD7">
        <w:t>Handheld Magnifier</w:t>
      </w:r>
      <w:r w:rsidR="007765BE">
        <w:t>. We recognize that all the features presented may not be in</w:t>
      </w:r>
      <w:r w:rsidR="00331FD8">
        <w:t xml:space="preserve">corporated in the first version. Nevertheless, we are committed to working toward this vision and are open to ideas and </w:t>
      </w:r>
      <w:r w:rsidR="00246AC1">
        <w:t>approaches to solving these problems and more.</w:t>
      </w:r>
    </w:p>
    <w:p w14:paraId="5F728CD8" w14:textId="1E4E9675" w:rsidR="00246AC1" w:rsidRDefault="00246AC1" w:rsidP="00D0745D"/>
    <w:p w14:paraId="2258E942" w14:textId="77777777" w:rsidR="00F32027" w:rsidRDefault="00713BA6" w:rsidP="00F32027">
      <w:pPr>
        <w:pStyle w:val="Heading2"/>
        <w:spacing w:after="120"/>
      </w:pPr>
      <w:bookmarkStart w:id="17" w:name="_Toc142899669"/>
      <w:r>
        <w:t xml:space="preserve">Scenario 1: </w:t>
      </w:r>
      <w:r w:rsidR="0083520B">
        <w:t>Ella’s Exploration Adventures</w:t>
      </w:r>
      <w:r w:rsidR="00963255">
        <w:t>:</w:t>
      </w:r>
      <w:bookmarkEnd w:id="17"/>
    </w:p>
    <w:p w14:paraId="45ED7ED1" w14:textId="1BAD1534" w:rsidR="00114735" w:rsidRPr="006F1731" w:rsidRDefault="008966C3" w:rsidP="00F32027">
      <w:pPr>
        <w:pStyle w:val="Heading2"/>
        <w:spacing w:after="120"/>
        <w:rPr>
          <w:rFonts w:eastAsiaTheme="minorEastAsia" w:cstheme="minorBidi"/>
          <w:b w:val="0"/>
          <w:color w:val="auto"/>
          <w:sz w:val="24"/>
          <w:szCs w:val="24"/>
        </w:rPr>
      </w:pPr>
      <w:r w:rsidRPr="006F1731">
        <w:rPr>
          <w:rFonts w:eastAsiaTheme="minorEastAsia" w:cstheme="minorBidi"/>
          <w:b w:val="0"/>
          <w:color w:val="auto"/>
          <w:sz w:val="24"/>
          <w:szCs w:val="24"/>
        </w:rPr>
        <w:t xml:space="preserve">Ella, a curious 10-year-old with low vision, embarks on a journey to a science museum with her school. Armed with her Handheld Magnifier, Ella confidently navigates the exhibits. She points the device at intricate dinosaur fossils and marvels as </w:t>
      </w:r>
      <w:r w:rsidR="000E4121">
        <w:rPr>
          <w:rFonts w:eastAsiaTheme="minorEastAsia" w:cstheme="minorBidi"/>
          <w:b w:val="0"/>
          <w:color w:val="auto"/>
          <w:sz w:val="24"/>
          <w:szCs w:val="24"/>
        </w:rPr>
        <w:t xml:space="preserve">the </w:t>
      </w:r>
      <w:r w:rsidR="006F1731" w:rsidRPr="006F1731">
        <w:rPr>
          <w:rFonts w:eastAsiaTheme="minorEastAsia" w:cstheme="minorBidi"/>
          <w:b w:val="0"/>
          <w:color w:val="auto"/>
          <w:sz w:val="24"/>
          <w:szCs w:val="24"/>
        </w:rPr>
        <w:t>magnifier</w:t>
      </w:r>
      <w:r w:rsidRPr="006F1731">
        <w:rPr>
          <w:rFonts w:eastAsiaTheme="minorEastAsia" w:cstheme="minorBidi"/>
          <w:b w:val="0"/>
          <w:color w:val="auto"/>
          <w:sz w:val="24"/>
          <w:szCs w:val="24"/>
        </w:rPr>
        <w:t xml:space="preserve"> lets her zoom in close, revealing minute details</w:t>
      </w:r>
      <w:r w:rsidR="00F32027" w:rsidRPr="006F1731">
        <w:rPr>
          <w:rFonts w:eastAsiaTheme="minorEastAsia" w:cstheme="minorBidi"/>
          <w:b w:val="0"/>
          <w:color w:val="auto"/>
          <w:sz w:val="24"/>
          <w:szCs w:val="24"/>
        </w:rPr>
        <w:t xml:space="preserve">, and </w:t>
      </w:r>
      <w:r w:rsidRPr="006F1731">
        <w:rPr>
          <w:rFonts w:eastAsiaTheme="minorEastAsia" w:cstheme="minorBidi"/>
          <w:b w:val="0"/>
          <w:color w:val="auto"/>
          <w:sz w:val="24"/>
          <w:szCs w:val="24"/>
        </w:rPr>
        <w:t>Ella's newfound confidence in exploring the world shines through.</w:t>
      </w:r>
    </w:p>
    <w:p w14:paraId="2AAD7AB6" w14:textId="35AD46CB" w:rsidR="006A4976" w:rsidRDefault="006A4976" w:rsidP="006A4976"/>
    <w:p w14:paraId="5381B48F" w14:textId="20E3046F" w:rsidR="00071A07" w:rsidRDefault="00071A07" w:rsidP="00071A07">
      <w:pPr>
        <w:pStyle w:val="Heading2"/>
      </w:pPr>
      <w:bookmarkStart w:id="18" w:name="_Toc142899671"/>
      <w:r>
        <w:t xml:space="preserve">Scenario </w:t>
      </w:r>
      <w:r w:rsidR="00F32027">
        <w:t>2</w:t>
      </w:r>
      <w:r>
        <w:t>:</w:t>
      </w:r>
      <w:r w:rsidR="00713BA6">
        <w:t xml:space="preserve"> Empowering Academic Excellence</w:t>
      </w:r>
      <w:bookmarkEnd w:id="18"/>
    </w:p>
    <w:p w14:paraId="0BD0D7C4" w14:textId="19213167" w:rsidR="00473E5F" w:rsidRDefault="005A2D7C" w:rsidP="00473E5F">
      <w:r>
        <w:t xml:space="preserve">Rachel, a university student with low vision, thrives in her academic pursuits with the support of the Handheld </w:t>
      </w:r>
      <w:r w:rsidR="00F32027">
        <w:t xml:space="preserve">Video </w:t>
      </w:r>
      <w:r>
        <w:t>Magnifier. During lectures, she discreetly utilizes the magnifier to follow</w:t>
      </w:r>
      <w:r w:rsidR="00A27B23">
        <w:t xml:space="preserve"> printed </w:t>
      </w:r>
      <w:r w:rsidR="00CF4E87">
        <w:t>PowerPoint</w:t>
      </w:r>
      <w:r>
        <w:t xml:space="preserve"> presentations and take notes. Its unobtrusive design and long battery life ensure she remains engaged throughout the day.</w:t>
      </w:r>
      <w:r w:rsidR="00D20C2A">
        <w:t xml:space="preserve"> </w:t>
      </w:r>
      <w:r>
        <w:t>With the magnifier as her ally, Rachel confidently navigates the demanding academic landscape, fulfilling her ambitions.</w:t>
      </w:r>
    </w:p>
    <w:p w14:paraId="66B70062" w14:textId="77777777" w:rsidR="000B570E" w:rsidRDefault="000B570E" w:rsidP="00D0745D"/>
    <w:p w14:paraId="15D43818" w14:textId="50C19A9E" w:rsidR="00772570" w:rsidRDefault="00772570" w:rsidP="00772570">
      <w:pPr>
        <w:pStyle w:val="Heading2"/>
        <w:spacing w:after="120"/>
      </w:pPr>
      <w:r>
        <w:t>Scenario 3: Magnifying the Classroom</w:t>
      </w:r>
    </w:p>
    <w:p w14:paraId="2049C8A3" w14:textId="289C26B3" w:rsidR="00772570" w:rsidRPr="00772570" w:rsidRDefault="00772570" w:rsidP="00772570">
      <w:r>
        <w:t>Mark is in 2</w:t>
      </w:r>
      <w:r w:rsidRPr="00772570">
        <w:rPr>
          <w:vertAlign w:val="superscript"/>
        </w:rPr>
        <w:t>nd</w:t>
      </w:r>
      <w:r>
        <w:t xml:space="preserve"> grade. He is </w:t>
      </w:r>
      <w:r w:rsidR="00CF4E87">
        <w:t xml:space="preserve">completing his morning board work </w:t>
      </w:r>
      <w:r>
        <w:t xml:space="preserve">using his </w:t>
      </w:r>
      <w:r w:rsidR="004017F5">
        <w:t>H</w:t>
      </w:r>
      <w:r>
        <w:t xml:space="preserve">andheld </w:t>
      </w:r>
      <w:r w:rsidR="004017F5">
        <w:t>Video M</w:t>
      </w:r>
      <w:r>
        <w:t xml:space="preserve">agnifier </w:t>
      </w:r>
      <w:r w:rsidR="00CF4E87">
        <w:t xml:space="preserve">with the handwriting stand </w:t>
      </w:r>
      <w:r>
        <w:t xml:space="preserve">to fill in the blanks </w:t>
      </w:r>
      <w:r w:rsidR="00CF4E87">
        <w:t xml:space="preserve">on the assigned worksheet with this week’s vocabulary words. The magnifier’s simple to use interface allows Mark to work independently and complete his schoolwork just like his classroom peers. </w:t>
      </w:r>
    </w:p>
    <w:p w14:paraId="3D2D81AA" w14:textId="77777777" w:rsidR="00772570" w:rsidRDefault="00772570" w:rsidP="00D0745D"/>
    <w:p w14:paraId="2780C81B" w14:textId="66D15983" w:rsidR="00246AC1" w:rsidRDefault="00246AC1" w:rsidP="00CA7B2D">
      <w:pPr>
        <w:pStyle w:val="Heading2"/>
        <w:spacing w:after="120"/>
      </w:pPr>
      <w:bookmarkStart w:id="19" w:name="_Toc142899672"/>
      <w:r>
        <w:t xml:space="preserve">Scenario </w:t>
      </w:r>
      <w:r w:rsidR="00772570">
        <w:t>4</w:t>
      </w:r>
      <w:r>
        <w:t>:</w:t>
      </w:r>
      <w:r w:rsidR="006A6FAA">
        <w:t xml:space="preserve"> Navigating the Urban Landscape</w:t>
      </w:r>
      <w:bookmarkEnd w:id="19"/>
    </w:p>
    <w:p w14:paraId="6C1C5589" w14:textId="298B2C9F" w:rsidR="002855E6" w:rsidRDefault="002314F6" w:rsidP="002855E6">
      <w:r>
        <w:t>Emily, a visually impaired university student</w:t>
      </w:r>
      <w:r w:rsidR="0049040C">
        <w:t xml:space="preserve"> who recently relocated to a busy metropolitan area</w:t>
      </w:r>
      <w:r>
        <w:t xml:space="preserve">, navigates the bustling city streets with the help of </w:t>
      </w:r>
      <w:r w:rsidR="00D20C2A">
        <w:t>her</w:t>
      </w:r>
      <w:r>
        <w:t xml:space="preserve"> Handheld </w:t>
      </w:r>
      <w:r w:rsidR="00F32027">
        <w:t xml:space="preserve">Video </w:t>
      </w:r>
      <w:r>
        <w:t>Magnifier. Equipped with the lightweight device, she reads bus schedules, street signs, and restaurant menus. The long battery life ensures she can confidently move about without worrying about the device's power running out.</w:t>
      </w:r>
      <w:r w:rsidR="00BA1831">
        <w:t xml:space="preserve"> The sleek, unassuming </w:t>
      </w:r>
      <w:r w:rsidR="00BB4632">
        <w:t xml:space="preserve">device </w:t>
      </w:r>
      <w:r w:rsidR="00BA1831">
        <w:t>blends in</w:t>
      </w:r>
      <w:r w:rsidR="00722FBA">
        <w:t xml:space="preserve"> seamlessly</w:t>
      </w:r>
      <w:r w:rsidR="00BA1831">
        <w:t xml:space="preserve"> with Emily’s</w:t>
      </w:r>
      <w:r w:rsidR="00D20C2A">
        <w:t xml:space="preserve"> sense of</w:t>
      </w:r>
      <w:r w:rsidR="00BA1831">
        <w:t xml:space="preserve"> style.</w:t>
      </w:r>
      <w:r>
        <w:t xml:space="preserve"> As she explores new neighborhoods, Emily's independence and confidence grow</w:t>
      </w:r>
      <w:r w:rsidR="0089020A">
        <w:t>s</w:t>
      </w:r>
      <w:r>
        <w:t xml:space="preserve">, and she embraces </w:t>
      </w:r>
      <w:r w:rsidR="0049040C">
        <w:t>urban life</w:t>
      </w:r>
      <w:r>
        <w:t xml:space="preserve"> with open arms.</w:t>
      </w:r>
    </w:p>
    <w:p w14:paraId="232AD9CB" w14:textId="77777777" w:rsidR="0056369E" w:rsidRDefault="0056369E" w:rsidP="001673FE"/>
    <w:p w14:paraId="6A6E9CFB" w14:textId="05E8953E" w:rsidR="0056369E" w:rsidRDefault="0056369E" w:rsidP="0056369E">
      <w:pPr>
        <w:pStyle w:val="Heading2"/>
        <w:spacing w:after="120"/>
      </w:pPr>
      <w:bookmarkStart w:id="20" w:name="_Toc142899674"/>
      <w:r>
        <w:t xml:space="preserve">Scenario </w:t>
      </w:r>
      <w:r w:rsidR="00772570">
        <w:t>5</w:t>
      </w:r>
      <w:r>
        <w:t xml:space="preserve">: </w:t>
      </w:r>
      <w:r w:rsidR="00CF4683">
        <w:t>Rose’s Morning Routine</w:t>
      </w:r>
      <w:bookmarkEnd w:id="20"/>
    </w:p>
    <w:p w14:paraId="1F486785" w14:textId="155B4B46" w:rsidR="00344207" w:rsidRDefault="00AE16E2" w:rsidP="003B3C4F">
      <w:r>
        <w:t xml:space="preserve">Every </w:t>
      </w:r>
      <w:r w:rsidR="00EA36C5">
        <w:t>so often</w:t>
      </w:r>
      <w:r>
        <w:t xml:space="preserve">, Rose sits by her window with her cup of tea. With her Handheld </w:t>
      </w:r>
      <w:r w:rsidR="00F32027">
        <w:t xml:space="preserve">Video </w:t>
      </w:r>
      <w:r>
        <w:t xml:space="preserve">Magnifier, she reads the newspaper </w:t>
      </w:r>
      <w:r w:rsidR="006F1D26">
        <w:t>or</w:t>
      </w:r>
      <w:r>
        <w:t xml:space="preserve"> gazes at family photos </w:t>
      </w:r>
      <w:r w:rsidR="006F1D26">
        <w:t>in a photo album</w:t>
      </w:r>
      <w:r>
        <w:t>. The high-contrast color modes help her see every word</w:t>
      </w:r>
      <w:r w:rsidR="00C0306C">
        <w:t xml:space="preserve"> and make out ever face</w:t>
      </w:r>
      <w:r>
        <w:t xml:space="preserve"> clearly, and the ergonomic grip ensures a comfortable hold. She chuckles as she flips through the old photos, thankful </w:t>
      </w:r>
      <w:r w:rsidR="00B52FCE">
        <w:t>to remain</w:t>
      </w:r>
      <w:r>
        <w:t xml:space="preserve"> connected to cherished memories.</w:t>
      </w:r>
    </w:p>
    <w:p w14:paraId="04728154" w14:textId="77777777" w:rsidR="003A3432" w:rsidRDefault="003A3432" w:rsidP="003B3C4F"/>
    <w:p w14:paraId="1DDCD8E7" w14:textId="3AC66FE3" w:rsidR="00344207" w:rsidRDefault="00344207" w:rsidP="00344207">
      <w:pPr>
        <w:pStyle w:val="Heading2"/>
        <w:spacing w:after="120"/>
      </w:pPr>
      <w:bookmarkStart w:id="21" w:name="_Toc142899676"/>
      <w:r>
        <w:t xml:space="preserve">Scenario </w:t>
      </w:r>
      <w:r w:rsidR="00772570">
        <w:t>6</w:t>
      </w:r>
      <w:r>
        <w:t xml:space="preserve">: </w:t>
      </w:r>
      <w:r w:rsidR="006B4602">
        <w:t>William’s Monthly Finances</w:t>
      </w:r>
      <w:bookmarkEnd w:id="21"/>
    </w:p>
    <w:p w14:paraId="7EB75DA1" w14:textId="0F8F996C" w:rsidR="009958B3" w:rsidRDefault="001A2BF0" w:rsidP="003B3C4F">
      <w:r>
        <w:t>Throughout his adult life</w:t>
      </w:r>
      <w:r w:rsidR="00EE4369">
        <w:t>, William has used handwritten checks to pay monthly bills</w:t>
      </w:r>
      <w:r w:rsidR="00550815">
        <w:t>,</w:t>
      </w:r>
      <w:r w:rsidR="00AF5C6D">
        <w:t xml:space="preserve"> but after </w:t>
      </w:r>
      <w:r w:rsidR="002A7BBD">
        <w:t xml:space="preserve">being diagnosed with macular degeneration, this </w:t>
      </w:r>
      <w:r w:rsidR="005C511E">
        <w:t>habitual</w:t>
      </w:r>
      <w:r w:rsidR="00EB7074">
        <w:t xml:space="preserve"> and calming</w:t>
      </w:r>
      <w:r w:rsidR="005C511E">
        <w:t xml:space="preserve"> task has become </w:t>
      </w:r>
      <w:r w:rsidR="004A09A3">
        <w:t>progressively more difficul</w:t>
      </w:r>
      <w:r w:rsidR="003A3432">
        <w:t>t</w:t>
      </w:r>
      <w:r w:rsidR="004A09A3">
        <w:t xml:space="preserve">. Utilizing the Handheld </w:t>
      </w:r>
      <w:r w:rsidR="003A3432">
        <w:t xml:space="preserve">Video </w:t>
      </w:r>
      <w:r w:rsidR="004A09A3">
        <w:t>Magnifier</w:t>
      </w:r>
      <w:r w:rsidR="00AF5C6D">
        <w:t xml:space="preserve">, William </w:t>
      </w:r>
      <w:r w:rsidR="00CC1F43">
        <w:t>can</w:t>
      </w:r>
      <w:r w:rsidR="00AF5C6D">
        <w:t xml:space="preserve"> </w:t>
      </w:r>
      <w:r w:rsidR="001B7529">
        <w:t xml:space="preserve">magnify </w:t>
      </w:r>
      <w:r w:rsidR="00550815">
        <w:t>individual segments of invoices to</w:t>
      </w:r>
      <w:r w:rsidR="003E3ED0">
        <w:t xml:space="preserve"> quickly</w:t>
      </w:r>
      <w:r w:rsidR="00550815">
        <w:t xml:space="preserve"> </w:t>
      </w:r>
      <w:r w:rsidR="003E3ED0">
        <w:t xml:space="preserve">isolate </w:t>
      </w:r>
      <w:r w:rsidR="00550815">
        <w:t>necessary payment information</w:t>
      </w:r>
      <w:r w:rsidR="00CC1F43">
        <w:t>.</w:t>
      </w:r>
      <w:r w:rsidR="00550815">
        <w:t xml:space="preserve"> </w:t>
      </w:r>
      <w:r w:rsidR="00CC1F43">
        <w:t xml:space="preserve">He </w:t>
      </w:r>
      <w:r w:rsidR="00AC4BFB">
        <w:t>can</w:t>
      </w:r>
      <w:r w:rsidR="00CC1F43">
        <w:t xml:space="preserve"> </w:t>
      </w:r>
      <w:r w:rsidR="00144785">
        <w:t>then</w:t>
      </w:r>
      <w:r w:rsidR="00CC1F43">
        <w:t xml:space="preserve"> position the device to </w:t>
      </w:r>
      <w:r w:rsidR="003E3ED0">
        <w:t>enlarge</w:t>
      </w:r>
      <w:r w:rsidR="00CC1F43">
        <w:t xml:space="preserve"> </w:t>
      </w:r>
      <w:r w:rsidR="00AC4BFB">
        <w:t xml:space="preserve">checks </w:t>
      </w:r>
      <w:r w:rsidR="003E3ED0">
        <w:t>to</w:t>
      </w:r>
      <w:r w:rsidR="00AC4BFB">
        <w:t xml:space="preserve"> </w:t>
      </w:r>
      <w:r w:rsidR="003E3ED0">
        <w:t>handwrite</w:t>
      </w:r>
      <w:r w:rsidR="00EA404D">
        <w:t xml:space="preserve"> </w:t>
      </w:r>
      <w:r w:rsidR="00AC4BFB">
        <w:t xml:space="preserve">the appropriate </w:t>
      </w:r>
      <w:r w:rsidR="006B4602">
        <w:t>amounts</w:t>
      </w:r>
      <w:r w:rsidR="00144785">
        <w:t>.</w:t>
      </w:r>
      <w:r w:rsidR="00AC4BFB">
        <w:t xml:space="preserve"> William </w:t>
      </w:r>
      <w:r w:rsidR="003A3432">
        <w:t>can</w:t>
      </w:r>
      <w:r w:rsidR="00AC4BFB">
        <w:t xml:space="preserve"> switch seamlessly between documents and orient them for magnification with both hands available</w:t>
      </w:r>
      <w:r w:rsidR="003E3ED0">
        <w:t xml:space="preserve">. </w:t>
      </w:r>
      <w:r w:rsidR="00604989">
        <w:t xml:space="preserve">William finds the </w:t>
      </w:r>
      <w:r w:rsidR="00C14BB7">
        <w:t>simplicity and</w:t>
      </w:r>
      <w:r w:rsidR="00EB7074">
        <w:t xml:space="preserve"> precision</w:t>
      </w:r>
      <w:r w:rsidR="00C14BB7">
        <w:t xml:space="preserve"> of the </w:t>
      </w:r>
      <w:r w:rsidR="00EB7074">
        <w:t xml:space="preserve">Handheld </w:t>
      </w:r>
      <w:r w:rsidR="003A3432">
        <w:t xml:space="preserve">Video </w:t>
      </w:r>
      <w:r w:rsidR="00EB7074">
        <w:t>Magnifier</w:t>
      </w:r>
      <w:r w:rsidR="00C14BB7">
        <w:t xml:space="preserve"> has made this monthly </w:t>
      </w:r>
      <w:r w:rsidR="00EB7074">
        <w:t xml:space="preserve">ritual something he </w:t>
      </w:r>
      <w:r w:rsidR="006B4602">
        <w:t>once again enjoys.</w:t>
      </w:r>
    </w:p>
    <w:p w14:paraId="1D8DFE67" w14:textId="77777777" w:rsidR="00187D50" w:rsidRDefault="00187D50" w:rsidP="003B3C4F"/>
    <w:p w14:paraId="7E6370C7" w14:textId="717386BE" w:rsidR="00515732" w:rsidRDefault="00515732" w:rsidP="00515732">
      <w:pPr>
        <w:pStyle w:val="Heading1"/>
        <w:spacing w:after="120"/>
      </w:pPr>
      <w:bookmarkStart w:id="22" w:name="_Toc142899677"/>
      <w:r>
        <w:t>Responses</w:t>
      </w:r>
      <w:bookmarkEnd w:id="22"/>
    </w:p>
    <w:p w14:paraId="47EA808C" w14:textId="77777777" w:rsidR="00515732" w:rsidRDefault="00515732" w:rsidP="00515732">
      <w:r>
        <w:rPr>
          <w:rFonts w:ascii="Calibri" w:eastAsia="Calibri" w:hAnsi="Calibri" w:cs="Calibri"/>
          <w:noProof/>
          <w:sz w:val="22"/>
        </w:rPr>
        <mc:AlternateContent>
          <mc:Choice Requires="wpg">
            <w:drawing>
              <wp:inline distT="0" distB="0" distL="0" distR="0" wp14:anchorId="0A525740" wp14:editId="6AA0A48D">
                <wp:extent cx="5943600" cy="118872"/>
                <wp:effectExtent l="0" t="0" r="0" b="0"/>
                <wp:docPr id="31" name="Group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43600" cy="118872"/>
                          <a:chOff x="0" y="0"/>
                          <a:chExt cx="6858000" cy="137160"/>
                        </a:xfrm>
                      </wpg:grpSpPr>
                      <wps:wsp>
                        <wps:cNvPr id="34" name="Shape 15812"/>
                        <wps:cNvSpPr/>
                        <wps:spPr>
                          <a:xfrm>
                            <a:off x="0" y="0"/>
                            <a:ext cx="6858000" cy="137160"/>
                          </a:xfrm>
                          <a:custGeom>
                            <a:avLst/>
                            <a:gdLst/>
                            <a:ahLst/>
                            <a:cxnLst/>
                            <a:rect l="0" t="0" r="0" b="0"/>
                            <a:pathLst>
                              <a:path w="6858000" h="137160">
                                <a:moveTo>
                                  <a:pt x="0" y="0"/>
                                </a:moveTo>
                                <a:lnTo>
                                  <a:pt x="6858000" y="0"/>
                                </a:lnTo>
                                <a:lnTo>
                                  <a:pt x="6858000" y="137160"/>
                                </a:lnTo>
                                <a:lnTo>
                                  <a:pt x="0" y="137160"/>
                                </a:lnTo>
                                <a:lnTo>
                                  <a:pt x="0" y="0"/>
                                </a:lnTo>
                              </a:path>
                            </a:pathLst>
                          </a:custGeom>
                          <a:ln w="0" cap="flat">
                            <a:miter lim="127000"/>
                          </a:ln>
                        </wps:spPr>
                        <wps:style>
                          <a:lnRef idx="0">
                            <a:srgbClr val="000000">
                              <a:alpha val="0"/>
                            </a:srgbClr>
                          </a:lnRef>
                          <a:fillRef idx="1">
                            <a:srgbClr val="DE115B"/>
                          </a:fillRef>
                          <a:effectRef idx="0">
                            <a:scrgbClr r="0" g="0" b="0"/>
                          </a:effectRef>
                          <a:fontRef idx="none"/>
                        </wps:style>
                        <wps:bodyPr/>
                      </wps:wsp>
                    </wpg:wgp>
                  </a:graphicData>
                </a:graphic>
              </wp:inline>
            </w:drawing>
          </mc:Choice>
          <mc:Fallback xmlns:w16sdtfl="http://schemas.microsoft.com/office/word/2024/wordml/sdtformatlock" xmlns:w16du="http://schemas.microsoft.com/office/word/2023/wordml/word16du">
            <w:pict>
              <v:group w14:anchorId="3D5D5621" id="Group 31" o:spid="_x0000_s1026" alt="&quot;&quot;" style="width:468pt;height:9.35pt;mso-position-horizontal-relative:char;mso-position-vertical-relative:line" coordsize="68580,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">
                <v:shape id="Shape 15812" o:spid="_x0000_s1027" style="position:absolute;width:68580;height:1371;visibility:visible;mso-wrap-style:square;v-text-anchor:top" coordsize="685800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" path="m,l6858000,r,137160l,137160,,e" fillcolor="#de115b" stroked="f" strokeweight="0">
                  <v:stroke miterlimit="83231f" joinstyle="miter"/>
                  <v:path arrowok="t" textboxrect="0,0,6858000,137160"/>
                </v:shape>
                <w10:anchorlock/>
              </v:group>
            </w:pict>
          </mc:Fallback>
        </mc:AlternateContent>
      </w:r>
    </w:p>
    <w:p w14:paraId="78ECABBF" w14:textId="2A85A99C" w:rsidR="00515732" w:rsidRDefault="00515732" w:rsidP="003B3C4F"/>
    <w:p w14:paraId="52EFE33F" w14:textId="388E4FD8" w:rsidR="00DE52EF" w:rsidRDefault="00DE52EF" w:rsidP="00FE1B7D">
      <w:pPr>
        <w:pStyle w:val="Heading2"/>
      </w:pPr>
      <w:bookmarkStart w:id="23" w:name="_Toc142899678"/>
      <w:r>
        <w:t>Questions and Proposals</w:t>
      </w:r>
      <w:bookmarkEnd w:id="23"/>
    </w:p>
    <w:p w14:paraId="4699D0EF" w14:textId="77777777" w:rsidR="001D28D5" w:rsidRPr="001D28D5" w:rsidRDefault="001D28D5" w:rsidP="001D28D5"/>
    <w:p w14:paraId="67C77D1B" w14:textId="142C1B83" w:rsidR="00FE1B7D" w:rsidRDefault="00FE1B7D" w:rsidP="00FE1B7D">
      <w:r>
        <w:t xml:space="preserve">Questions may be submitted to </w:t>
      </w:r>
      <w:r w:rsidR="00503328">
        <w:t>Michael Wood</w:t>
      </w:r>
      <w:r>
        <w:t xml:space="preserve"> at </w:t>
      </w:r>
      <w:hyperlink r:id="rId9" w:history="1">
        <w:r w:rsidR="003A3432" w:rsidRPr="00A97039">
          <w:rPr>
            <w:rStyle w:val="Hyperlink"/>
          </w:rPr>
          <w:t>mwood@aph.org</w:t>
        </w:r>
      </w:hyperlink>
      <w:r w:rsidR="00503328">
        <w:rPr>
          <w:rStyle w:val="Hyperlink"/>
        </w:rPr>
        <w:t xml:space="preserve"> </w:t>
      </w:r>
      <w:r w:rsidR="00503328" w:rsidRPr="00503328">
        <w:t>and Lee Huffman at</w:t>
      </w:r>
      <w:r w:rsidR="00503328">
        <w:rPr>
          <w:rStyle w:val="Hyperlink"/>
        </w:rPr>
        <w:t xml:space="preserve"> </w:t>
      </w:r>
      <w:r w:rsidR="00F910D5">
        <w:rPr>
          <w:rStyle w:val="Hyperlink"/>
        </w:rPr>
        <w:t>lh</w:t>
      </w:r>
      <w:r w:rsidR="00503328">
        <w:rPr>
          <w:rStyle w:val="Hyperlink"/>
        </w:rPr>
        <w:t>uffman@aph.org</w:t>
      </w:r>
      <w:r w:rsidRPr="003A3432">
        <w:t xml:space="preserve">. Questions and answers will be made public </w:t>
      </w:r>
      <w:r w:rsidR="0090308C" w:rsidRPr="003A3432">
        <w:t xml:space="preserve">on </w:t>
      </w:r>
      <w:hyperlink r:id="rId10" w:history="1">
        <w:r w:rsidR="0090308C" w:rsidRPr="003A3432">
          <w:rPr>
            <w:rStyle w:val="Hyperlink"/>
          </w:rPr>
          <w:t xml:space="preserve">the APH </w:t>
        </w:r>
        <w:r w:rsidR="00FA3775" w:rsidRPr="003A3432">
          <w:rPr>
            <w:rStyle w:val="Hyperlink"/>
          </w:rPr>
          <w:t>Business Opportunities webpage</w:t>
        </w:r>
      </w:hyperlink>
      <w:r w:rsidRPr="003A3432">
        <w:t xml:space="preserve">. Clarification questions by respondents will be posted anonymously on </w:t>
      </w:r>
      <w:r w:rsidR="00B822A9" w:rsidRPr="003A3432">
        <w:t>aph.org/business-opportunities/</w:t>
      </w:r>
      <w:r w:rsidRPr="003A3432">
        <w:t xml:space="preserve">. </w:t>
      </w:r>
      <w:r w:rsidRPr="003A3432">
        <w:rPr>
          <w:rStyle w:val="Strong"/>
        </w:rPr>
        <w:t xml:space="preserve">All clarification questions must be submitted by </w:t>
      </w:r>
      <w:r w:rsidR="00503328">
        <w:rPr>
          <w:rStyle w:val="Strong"/>
        </w:rPr>
        <w:t>April 15</w:t>
      </w:r>
      <w:r w:rsidR="00E96B19" w:rsidRPr="003A3432">
        <w:rPr>
          <w:rStyle w:val="Strong"/>
        </w:rPr>
        <w:t>, 2025</w:t>
      </w:r>
    </w:p>
    <w:p w14:paraId="6F4BAF5A" w14:textId="4592F513" w:rsidR="00C22E10" w:rsidRDefault="00C22E10" w:rsidP="00FE1B7D"/>
    <w:p w14:paraId="31D0AA9A" w14:textId="0F0DBF7E" w:rsidR="00C22E10" w:rsidRDefault="008826B0" w:rsidP="00FE1B7D">
      <w:r>
        <w:t xml:space="preserve">APH is looking for detailed </w:t>
      </w:r>
      <w:r w:rsidR="00EA666C">
        <w:t>proposals</w:t>
      </w:r>
      <w:r>
        <w:t xml:space="preserve"> </w:t>
      </w:r>
      <w:r w:rsidR="00EA666C">
        <w:t>of</w:t>
      </w:r>
      <w:r>
        <w:t xml:space="preserve"> how </w:t>
      </w:r>
      <w:r w:rsidR="005D3CFC">
        <w:t xml:space="preserve">a respondent would accomplish the goals set forth and </w:t>
      </w:r>
      <w:r w:rsidR="0036348A">
        <w:t>prove a will</w:t>
      </w:r>
      <w:r w:rsidR="001F6BE0">
        <w:t>ingness to innovate</w:t>
      </w:r>
      <w:r w:rsidR="000A4B87">
        <w:t xml:space="preserve"> and push magnification technology</w:t>
      </w:r>
      <w:r w:rsidR="00E02059">
        <w:t xml:space="preserve"> to new heights</w:t>
      </w:r>
      <w:r w:rsidR="00651C78">
        <w:t>.</w:t>
      </w:r>
      <w:r w:rsidR="00C22E10">
        <w:t xml:space="preserve"> </w:t>
      </w:r>
      <w:r w:rsidR="00C22E10" w:rsidRPr="001569D2">
        <w:rPr>
          <w:rStyle w:val="Strong"/>
        </w:rPr>
        <w:t xml:space="preserve">Written proposals must be submitted by the close of business on </w:t>
      </w:r>
      <w:r w:rsidR="003A3432" w:rsidRPr="003A3432">
        <w:rPr>
          <w:rStyle w:val="Strong"/>
        </w:rPr>
        <w:t>A</w:t>
      </w:r>
      <w:r w:rsidR="00080D86">
        <w:rPr>
          <w:rStyle w:val="Strong"/>
        </w:rPr>
        <w:t>pril</w:t>
      </w:r>
      <w:r w:rsidR="003A3432" w:rsidRPr="003A3432">
        <w:rPr>
          <w:rStyle w:val="Strong"/>
        </w:rPr>
        <w:t xml:space="preserve"> 30, 2025</w:t>
      </w:r>
      <w:r w:rsidR="00C22E10" w:rsidRPr="003A3432">
        <w:rPr>
          <w:rStyle w:val="Strong"/>
        </w:rPr>
        <w:t>.</w:t>
      </w:r>
      <w:r w:rsidR="00C22E10" w:rsidRPr="003A3432">
        <w:t xml:space="preserve"> </w:t>
      </w:r>
      <w:r w:rsidR="00C22E10">
        <w:t>No other written proposals will be accepted after this date.</w:t>
      </w:r>
    </w:p>
    <w:p w14:paraId="72098B9B" w14:textId="733DBB4E" w:rsidR="00C22E10" w:rsidRDefault="00C22E10" w:rsidP="00FE1B7D"/>
    <w:p w14:paraId="2247A53C" w14:textId="1FDB2EDF" w:rsidR="00C22E10" w:rsidRDefault="00C22E10" w:rsidP="00FE1B7D">
      <w:r>
        <w:t xml:space="preserve">Submit your informational proposal to both: </w:t>
      </w:r>
      <w:r w:rsidR="00503328">
        <w:t xml:space="preserve">Michael Wood at </w:t>
      </w:r>
      <w:hyperlink r:id="rId11" w:history="1">
        <w:r w:rsidR="00503328" w:rsidRPr="00A97039">
          <w:rPr>
            <w:rStyle w:val="Hyperlink"/>
          </w:rPr>
          <w:t>mwood@aph.org</w:t>
        </w:r>
      </w:hyperlink>
      <w:r w:rsidR="00503328">
        <w:rPr>
          <w:rStyle w:val="Hyperlink"/>
        </w:rPr>
        <w:t xml:space="preserve"> </w:t>
      </w:r>
      <w:r w:rsidR="00503328" w:rsidRPr="00503328">
        <w:t>and Lee Huffman at</w:t>
      </w:r>
      <w:r w:rsidR="00503328">
        <w:t xml:space="preserve"> </w:t>
      </w:r>
      <w:r w:rsidR="00F910D5">
        <w:rPr>
          <w:rStyle w:val="Hyperlink"/>
        </w:rPr>
        <w:t>lh</w:t>
      </w:r>
      <w:r w:rsidR="00503328">
        <w:rPr>
          <w:rStyle w:val="Hyperlink"/>
        </w:rPr>
        <w:t>uffman@aph.org</w:t>
      </w:r>
    </w:p>
    <w:p w14:paraId="16C3C0B1" w14:textId="77777777" w:rsidR="00682423" w:rsidRDefault="00682423" w:rsidP="00FE1B7D"/>
    <w:p w14:paraId="02E89AF3" w14:textId="15E53F8D" w:rsidR="00C7428E" w:rsidRDefault="00C7428E" w:rsidP="00FE1B7D">
      <w:r>
        <w:t>Response expectations include:</w:t>
      </w:r>
    </w:p>
    <w:p w14:paraId="7536D032" w14:textId="52DDFF15" w:rsidR="00C7428E" w:rsidRDefault="00C7428E" w:rsidP="00FE1B7D"/>
    <w:p w14:paraId="298F9848" w14:textId="421B378A" w:rsidR="00C7428E" w:rsidRDefault="00D8718D" w:rsidP="00C7428E">
      <w:pPr>
        <w:pStyle w:val="ListParagraph"/>
        <w:numPr>
          <w:ilvl w:val="0"/>
          <w:numId w:val="29"/>
        </w:numPr>
      </w:pPr>
      <w:r>
        <w:t>Company overview</w:t>
      </w:r>
    </w:p>
    <w:p w14:paraId="292E90E9" w14:textId="1E46125A" w:rsidR="00D8718D" w:rsidRDefault="00D8718D" w:rsidP="00C7428E">
      <w:pPr>
        <w:pStyle w:val="ListParagraph"/>
        <w:numPr>
          <w:ilvl w:val="0"/>
          <w:numId w:val="29"/>
        </w:numPr>
      </w:pPr>
      <w:r>
        <w:t>Manufacturing process</w:t>
      </w:r>
    </w:p>
    <w:p w14:paraId="013AB96D" w14:textId="245D8D01" w:rsidR="00606504" w:rsidRDefault="00606504" w:rsidP="00C7428E">
      <w:pPr>
        <w:pStyle w:val="ListParagraph"/>
        <w:numPr>
          <w:ilvl w:val="0"/>
          <w:numId w:val="29"/>
        </w:numPr>
      </w:pPr>
      <w:r>
        <w:t>How your company would accomplish the goals set forth</w:t>
      </w:r>
    </w:p>
    <w:p w14:paraId="33F72220" w14:textId="3ABD1B40" w:rsidR="000471B6" w:rsidRDefault="000471B6" w:rsidP="00C7428E">
      <w:pPr>
        <w:pStyle w:val="ListParagraph"/>
        <w:numPr>
          <w:ilvl w:val="0"/>
          <w:numId w:val="29"/>
        </w:numPr>
      </w:pPr>
      <w:r>
        <w:t xml:space="preserve">Any omissions </w:t>
      </w:r>
      <w:r w:rsidR="001D2857">
        <w:t xml:space="preserve">made in this </w:t>
      </w:r>
      <w:proofErr w:type="gramStart"/>
      <w:r w:rsidR="001D2857">
        <w:t>RFP</w:t>
      </w:r>
      <w:proofErr w:type="gramEnd"/>
    </w:p>
    <w:p w14:paraId="37D4F790" w14:textId="5D6C85DD" w:rsidR="001D2857" w:rsidRDefault="001D2857" w:rsidP="00C7428E">
      <w:pPr>
        <w:pStyle w:val="ListParagraph"/>
        <w:numPr>
          <w:ilvl w:val="0"/>
          <w:numId w:val="29"/>
        </w:numPr>
      </w:pPr>
      <w:r>
        <w:t>Additional innovations</w:t>
      </w:r>
    </w:p>
    <w:p w14:paraId="62E9A71B" w14:textId="54E6A461" w:rsidR="00606504" w:rsidRDefault="000471B6" w:rsidP="00C7428E">
      <w:pPr>
        <w:pStyle w:val="ListParagraph"/>
        <w:numPr>
          <w:ilvl w:val="0"/>
          <w:numId w:val="29"/>
        </w:numPr>
      </w:pPr>
      <w:r>
        <w:t>Business terms</w:t>
      </w:r>
    </w:p>
    <w:p w14:paraId="2F3CFFD8" w14:textId="5F673B45" w:rsidR="00172D98" w:rsidRDefault="00172D98" w:rsidP="00172D98"/>
    <w:p w14:paraId="1659A634" w14:textId="162F9BDC" w:rsidR="00172D98" w:rsidRDefault="005F00B2" w:rsidP="00172D98">
      <w:r w:rsidRPr="001569D2">
        <w:rPr>
          <w:rStyle w:val="Strong"/>
        </w:rPr>
        <w:t>Note</w:t>
      </w:r>
      <w:r>
        <w:t xml:space="preserve">: </w:t>
      </w:r>
      <w:r w:rsidR="00164566">
        <w:t>A successful proposal will not limit its scope to meet the outlined specification</w:t>
      </w:r>
      <w:r w:rsidR="007A6E25">
        <w:t>s</w:t>
      </w:r>
      <w:r w:rsidR="00164566">
        <w:t xml:space="preserve"> and expect</w:t>
      </w:r>
      <w:r w:rsidR="00D307A9">
        <w:t>at</w:t>
      </w:r>
      <w:r w:rsidR="00164566">
        <w:t>ions</w:t>
      </w:r>
      <w:r w:rsidR="007A6E25">
        <w:t xml:space="preserve"> </w:t>
      </w:r>
      <w:r w:rsidR="00B56EC2">
        <w:t>above but</w:t>
      </w:r>
      <w:r w:rsidR="007E4779">
        <w:t xml:space="preserve"> will iterate on these</w:t>
      </w:r>
      <w:r w:rsidR="00080837">
        <w:t xml:space="preserve"> foundational</w:t>
      </w:r>
      <w:r w:rsidR="007E4779">
        <w:t xml:space="preserve"> guidelines to prove </w:t>
      </w:r>
      <w:r w:rsidR="00E57E1E">
        <w:t>thoughtful consideration of the difficulties faced by</w:t>
      </w:r>
      <w:r w:rsidR="00025109">
        <w:t xml:space="preserve"> low vision</w:t>
      </w:r>
      <w:r w:rsidR="00E57E1E">
        <w:t xml:space="preserve"> users and </w:t>
      </w:r>
      <w:r w:rsidR="00BA0717">
        <w:t>offer innovative technological solutions.</w:t>
      </w:r>
    </w:p>
    <w:p w14:paraId="2801BD0C" w14:textId="77777777" w:rsidR="005F00B2" w:rsidRDefault="005F00B2" w:rsidP="00172D98"/>
    <w:p w14:paraId="133168A7" w14:textId="4F72B8AB" w:rsidR="007E1D0B" w:rsidRDefault="007E1D0B" w:rsidP="007E1D0B">
      <w:pPr>
        <w:pStyle w:val="Heading2"/>
      </w:pPr>
      <w:bookmarkStart w:id="24" w:name="_Toc142899679"/>
      <w:r>
        <w:t>Presentations</w:t>
      </w:r>
      <w:bookmarkEnd w:id="24"/>
    </w:p>
    <w:p w14:paraId="7F2349B7" w14:textId="77777777" w:rsidR="003F0805" w:rsidRPr="003F0805" w:rsidRDefault="003F0805" w:rsidP="003F0805"/>
    <w:p w14:paraId="1C579541" w14:textId="5FECF226" w:rsidR="007E1D0B" w:rsidRDefault="007E1D0B" w:rsidP="007E1D0B">
      <w:r>
        <w:t xml:space="preserve">At the </w:t>
      </w:r>
      <w:r w:rsidR="00993792">
        <w:t>conclusion of the RFP written proposal</w:t>
      </w:r>
      <w:r w:rsidR="00B003D7">
        <w:t xml:space="preserve"> </w:t>
      </w:r>
      <w:r w:rsidR="00713407">
        <w:t>process</w:t>
      </w:r>
      <w:r w:rsidR="00993792">
        <w:t>, respondents will be selected based on the</w:t>
      </w:r>
      <w:r w:rsidR="003F0805">
        <w:t xml:space="preserve"> quality of their proposal and invited to provide further details of their </w:t>
      </w:r>
      <w:r w:rsidR="00785BF0">
        <w:t xml:space="preserve">product </w:t>
      </w:r>
      <w:r w:rsidR="00BE5D99">
        <w:t>via a presentation.</w:t>
      </w:r>
    </w:p>
    <w:p w14:paraId="76D98493" w14:textId="11BFF623" w:rsidR="00E470B3" w:rsidRDefault="00E470B3" w:rsidP="007E1D0B"/>
    <w:p w14:paraId="0C526493" w14:textId="6A35F23D" w:rsidR="00E470B3" w:rsidRDefault="00E470B3" w:rsidP="007E1D0B">
      <w:r>
        <w:t>Presentation</w:t>
      </w:r>
      <w:r w:rsidR="00E46CA5">
        <w:t xml:space="preserve"> dates and times</w:t>
      </w:r>
      <w:r>
        <w:t xml:space="preserve"> may be </w:t>
      </w:r>
      <w:r w:rsidR="0084100B">
        <w:t>arranged</w:t>
      </w:r>
      <w:r w:rsidR="00530236">
        <w:t xml:space="preserve"> either</w:t>
      </w:r>
      <w:r>
        <w:t xml:space="preserve"> virtually or </w:t>
      </w:r>
      <w:r w:rsidR="00FF0C22">
        <w:t>in-person</w:t>
      </w:r>
      <w:r w:rsidR="00B15E08">
        <w:t>.</w:t>
      </w:r>
    </w:p>
    <w:p w14:paraId="3F2BF0E7" w14:textId="13C5A79C" w:rsidR="00BE5D99" w:rsidRDefault="00BE5D99" w:rsidP="007E1D0B"/>
    <w:p w14:paraId="20BBCF69" w14:textId="7BCAD56D" w:rsidR="00BE5D99" w:rsidRDefault="0074356B" w:rsidP="007E1D0B">
      <w:r>
        <w:t xml:space="preserve">Arrangements may need to be made to ship APH staff any </w:t>
      </w:r>
      <w:r w:rsidR="00B016A9">
        <w:t>technology</w:t>
      </w:r>
      <w:r w:rsidR="00EF5C0E">
        <w:t xml:space="preserve"> a respondent feels would supplement their presentation. Accommodations will need to be made to ensure technology arrives prior to</w:t>
      </w:r>
      <w:r w:rsidR="00E46CA5">
        <w:t xml:space="preserve"> the</w:t>
      </w:r>
      <w:r w:rsidR="00EF5C0E">
        <w:t xml:space="preserve"> </w:t>
      </w:r>
      <w:r w:rsidR="009C48F4">
        <w:t>presentation</w:t>
      </w:r>
      <w:r w:rsidR="00E46CA5">
        <w:t xml:space="preserve"> date</w:t>
      </w:r>
      <w:r w:rsidR="009C48F4">
        <w:t>.</w:t>
      </w:r>
    </w:p>
    <w:p w14:paraId="7E547C78" w14:textId="0A3807BA" w:rsidR="001505C6" w:rsidRDefault="001505C6" w:rsidP="007E1D0B"/>
    <w:p w14:paraId="228D0F10" w14:textId="572C6D88" w:rsidR="001505C6" w:rsidRPr="007E1D0B" w:rsidRDefault="001505C6" w:rsidP="007E1D0B">
      <w:r>
        <w:t>At the conclusion of the presentation process, APH will provide feedback to the respondents on their presentations and technology. If there is mutual interest in pursuing</w:t>
      </w:r>
      <w:r w:rsidR="00B0388E">
        <w:t xml:space="preserve"> a potential business partnership, those possibilities and next steps will be discussed at this time.</w:t>
      </w:r>
    </w:p>
    <w:p w14:paraId="61870763" w14:textId="143344C6" w:rsidR="001D28D5" w:rsidRDefault="001D28D5" w:rsidP="00FE1B7D"/>
    <w:p w14:paraId="0DE21150" w14:textId="483925EF" w:rsidR="001D28D5" w:rsidRDefault="001D28D5" w:rsidP="001D28D5">
      <w:pPr>
        <w:pStyle w:val="Heading2"/>
      </w:pPr>
      <w:bookmarkStart w:id="25" w:name="_Toc142899680"/>
      <w:r>
        <w:t>Estimated Timeline</w:t>
      </w:r>
      <w:bookmarkEnd w:id="25"/>
    </w:p>
    <w:p w14:paraId="53710FC0" w14:textId="77777777" w:rsidR="004114FC" w:rsidRPr="004114FC" w:rsidRDefault="004114FC" w:rsidP="004114FC"/>
    <w:tbl>
      <w:tblPr>
        <w:tblW w:w="10089" w:type="dxa"/>
        <w:tblInd w:w="10" w:type="dxa"/>
        <w:tblCellMar>
          <w:left w:w="80" w:type="dxa"/>
          <w:right w:w="115" w:type="dxa"/>
        </w:tblCellMar>
        <w:tblLook w:val="04A0" w:firstRow="1" w:lastRow="0" w:firstColumn="1" w:lastColumn="0" w:noHBand="0" w:noVBand="1"/>
      </w:tblPr>
      <w:tblGrid>
        <w:gridCol w:w="1960"/>
        <w:gridCol w:w="8129"/>
      </w:tblGrid>
      <w:tr w:rsidR="004114FC" w:rsidRPr="004114FC" w14:paraId="4ADC789F" w14:textId="77777777" w:rsidTr="00055C03">
        <w:trPr>
          <w:trHeight w:val="540"/>
        </w:trPr>
        <w:tc>
          <w:tcPr>
            <w:tcW w:w="1960" w:type="dxa"/>
            <w:tcBorders>
              <w:top w:val="single" w:sz="8" w:space="0" w:color="000000"/>
              <w:left w:val="single" w:sz="8" w:space="0" w:color="000000"/>
              <w:bottom w:val="single" w:sz="8" w:space="0" w:color="000000"/>
              <w:right w:val="single" w:sz="8" w:space="0" w:color="000000"/>
            </w:tcBorders>
            <w:vAlign w:val="center"/>
          </w:tcPr>
          <w:p w14:paraId="6113B906" w14:textId="27BB212E" w:rsidR="004114FC" w:rsidRPr="004114FC" w:rsidRDefault="007C23DC" w:rsidP="004114FC">
            <w:r>
              <w:t>April 1, 2025</w:t>
            </w:r>
          </w:p>
        </w:tc>
        <w:tc>
          <w:tcPr>
            <w:tcW w:w="8129" w:type="dxa"/>
            <w:tcBorders>
              <w:top w:val="single" w:sz="8" w:space="0" w:color="000000"/>
              <w:left w:val="single" w:sz="8" w:space="0" w:color="000000"/>
              <w:bottom w:val="single" w:sz="8" w:space="0" w:color="000000"/>
              <w:right w:val="single" w:sz="8" w:space="0" w:color="000000"/>
            </w:tcBorders>
            <w:vAlign w:val="center"/>
          </w:tcPr>
          <w:p w14:paraId="4CAE0401" w14:textId="532A02BC" w:rsidR="004114FC" w:rsidRPr="004114FC" w:rsidRDefault="004114FC" w:rsidP="004114FC">
            <w:r w:rsidRPr="004114FC">
              <w:t>RF</w:t>
            </w:r>
            <w:r>
              <w:t>P</w:t>
            </w:r>
            <w:r w:rsidRPr="004114FC">
              <w:t xml:space="preserve"> issued</w:t>
            </w:r>
          </w:p>
        </w:tc>
      </w:tr>
      <w:tr w:rsidR="004114FC" w:rsidRPr="004114FC" w14:paraId="00B69C95" w14:textId="77777777" w:rsidTr="00055C03">
        <w:trPr>
          <w:trHeight w:val="540"/>
        </w:trPr>
        <w:tc>
          <w:tcPr>
            <w:tcW w:w="1960" w:type="dxa"/>
            <w:tcBorders>
              <w:top w:val="single" w:sz="8" w:space="0" w:color="000000"/>
              <w:left w:val="single" w:sz="8" w:space="0" w:color="000000"/>
              <w:bottom w:val="single" w:sz="8" w:space="0" w:color="000000"/>
              <w:right w:val="single" w:sz="8" w:space="0" w:color="000000"/>
            </w:tcBorders>
            <w:vAlign w:val="center"/>
          </w:tcPr>
          <w:p w14:paraId="070C58F0" w14:textId="072DAB66" w:rsidR="004114FC" w:rsidRPr="004114FC" w:rsidRDefault="00CE2EB2" w:rsidP="004114FC">
            <w:r>
              <w:t>April</w:t>
            </w:r>
            <w:r w:rsidR="005241D4">
              <w:t xml:space="preserve"> 1</w:t>
            </w:r>
            <w:r>
              <w:t>5</w:t>
            </w:r>
            <w:r w:rsidR="005241D4">
              <w:t>, 2025</w:t>
            </w:r>
          </w:p>
        </w:tc>
        <w:tc>
          <w:tcPr>
            <w:tcW w:w="8129" w:type="dxa"/>
            <w:tcBorders>
              <w:top w:val="single" w:sz="8" w:space="0" w:color="000000"/>
              <w:left w:val="single" w:sz="8" w:space="0" w:color="000000"/>
              <w:bottom w:val="single" w:sz="8" w:space="0" w:color="000000"/>
              <w:right w:val="single" w:sz="8" w:space="0" w:color="000000"/>
            </w:tcBorders>
            <w:vAlign w:val="center"/>
          </w:tcPr>
          <w:p w14:paraId="7FBC953F" w14:textId="2DB02DE1" w:rsidR="004114FC" w:rsidRPr="004114FC" w:rsidRDefault="004114FC" w:rsidP="004114FC">
            <w:r w:rsidRPr="004114FC">
              <w:t>Respondent questions due to APH (</w:t>
            </w:r>
            <w:r w:rsidR="00290ABC">
              <w:t>Michael</w:t>
            </w:r>
            <w:r w:rsidR="007C23DC">
              <w:t xml:space="preserve"> Wood &amp; Lee Huffman</w:t>
            </w:r>
            <w:r w:rsidRPr="004114FC">
              <w:t>)</w:t>
            </w:r>
          </w:p>
        </w:tc>
      </w:tr>
      <w:tr w:rsidR="004114FC" w:rsidRPr="004114FC" w14:paraId="34D75FDE" w14:textId="77777777" w:rsidTr="00055C03">
        <w:trPr>
          <w:trHeight w:val="540"/>
        </w:trPr>
        <w:tc>
          <w:tcPr>
            <w:tcW w:w="1960" w:type="dxa"/>
            <w:tcBorders>
              <w:top w:val="single" w:sz="8" w:space="0" w:color="000000"/>
              <w:left w:val="single" w:sz="8" w:space="0" w:color="000000"/>
              <w:bottom w:val="single" w:sz="8" w:space="0" w:color="000000"/>
              <w:right w:val="single" w:sz="8" w:space="0" w:color="000000"/>
            </w:tcBorders>
            <w:vAlign w:val="center"/>
          </w:tcPr>
          <w:p w14:paraId="78A1BBFE" w14:textId="51678DCE" w:rsidR="004114FC" w:rsidRPr="004114FC" w:rsidRDefault="00645C01" w:rsidP="004114FC">
            <w:r>
              <w:t>April 25</w:t>
            </w:r>
            <w:r w:rsidR="000D71EA">
              <w:t>, 2025</w:t>
            </w:r>
          </w:p>
        </w:tc>
        <w:tc>
          <w:tcPr>
            <w:tcW w:w="8129" w:type="dxa"/>
            <w:tcBorders>
              <w:top w:val="single" w:sz="8" w:space="0" w:color="000000"/>
              <w:left w:val="single" w:sz="8" w:space="0" w:color="000000"/>
              <w:bottom w:val="single" w:sz="8" w:space="0" w:color="000000"/>
              <w:right w:val="single" w:sz="8" w:space="0" w:color="000000"/>
            </w:tcBorders>
            <w:vAlign w:val="center"/>
          </w:tcPr>
          <w:p w14:paraId="6FB6047F" w14:textId="77777777" w:rsidR="004114FC" w:rsidRPr="004114FC" w:rsidRDefault="004114FC" w:rsidP="004114FC">
            <w:r w:rsidRPr="004114FC">
              <w:t>Answers to questions sent to respondents and posted on APH website</w:t>
            </w:r>
          </w:p>
        </w:tc>
      </w:tr>
      <w:tr w:rsidR="004114FC" w:rsidRPr="004114FC" w14:paraId="503AFE23" w14:textId="77777777" w:rsidTr="00055C03">
        <w:trPr>
          <w:trHeight w:val="540"/>
        </w:trPr>
        <w:tc>
          <w:tcPr>
            <w:tcW w:w="1960" w:type="dxa"/>
            <w:tcBorders>
              <w:top w:val="single" w:sz="8" w:space="0" w:color="000000"/>
              <w:left w:val="single" w:sz="8" w:space="0" w:color="000000"/>
              <w:bottom w:val="single" w:sz="8" w:space="0" w:color="000000"/>
              <w:right w:val="single" w:sz="8" w:space="0" w:color="000000"/>
            </w:tcBorders>
            <w:vAlign w:val="center"/>
          </w:tcPr>
          <w:p w14:paraId="4585987F" w14:textId="1D51ABCD" w:rsidR="004114FC" w:rsidRPr="004114FC" w:rsidRDefault="00143E59" w:rsidP="004114FC">
            <w:r>
              <w:t>April</w:t>
            </w:r>
            <w:r w:rsidR="00B2782B">
              <w:t xml:space="preserve"> 30, 2025</w:t>
            </w:r>
          </w:p>
        </w:tc>
        <w:tc>
          <w:tcPr>
            <w:tcW w:w="8129" w:type="dxa"/>
            <w:tcBorders>
              <w:top w:val="single" w:sz="8" w:space="0" w:color="000000"/>
              <w:left w:val="single" w:sz="8" w:space="0" w:color="000000"/>
              <w:bottom w:val="single" w:sz="8" w:space="0" w:color="000000"/>
              <w:right w:val="single" w:sz="8" w:space="0" w:color="000000"/>
            </w:tcBorders>
            <w:vAlign w:val="center"/>
          </w:tcPr>
          <w:p w14:paraId="3138199A" w14:textId="7B48713E" w:rsidR="004114FC" w:rsidRPr="004114FC" w:rsidRDefault="004114FC" w:rsidP="004114FC">
            <w:r w:rsidRPr="004114FC">
              <w:t xml:space="preserve">Written informational proposal due to APH </w:t>
            </w:r>
            <w:r w:rsidR="00290ABC" w:rsidRPr="004114FC">
              <w:t>(</w:t>
            </w:r>
            <w:r w:rsidR="00290ABC">
              <w:t>Michael Wood &amp; Lee Huffman</w:t>
            </w:r>
            <w:r w:rsidR="00290ABC" w:rsidRPr="004114FC">
              <w:t>)</w:t>
            </w:r>
          </w:p>
        </w:tc>
      </w:tr>
      <w:tr w:rsidR="004114FC" w:rsidRPr="004114FC" w14:paraId="6CB0E4F4" w14:textId="77777777" w:rsidTr="00055C03">
        <w:trPr>
          <w:trHeight w:val="540"/>
        </w:trPr>
        <w:tc>
          <w:tcPr>
            <w:tcW w:w="1960" w:type="dxa"/>
            <w:tcBorders>
              <w:top w:val="single" w:sz="8" w:space="0" w:color="000000"/>
              <w:left w:val="single" w:sz="8" w:space="0" w:color="000000"/>
              <w:bottom w:val="single" w:sz="8" w:space="0" w:color="000000"/>
              <w:right w:val="single" w:sz="8" w:space="0" w:color="000000"/>
            </w:tcBorders>
            <w:vAlign w:val="center"/>
          </w:tcPr>
          <w:p w14:paraId="023472B7" w14:textId="26E69787" w:rsidR="004114FC" w:rsidRPr="004114FC" w:rsidRDefault="00845BD4" w:rsidP="004114FC">
            <w:r>
              <w:t>May 15, 2025</w:t>
            </w:r>
          </w:p>
        </w:tc>
        <w:tc>
          <w:tcPr>
            <w:tcW w:w="8129" w:type="dxa"/>
            <w:tcBorders>
              <w:top w:val="single" w:sz="8" w:space="0" w:color="000000"/>
              <w:left w:val="single" w:sz="8" w:space="0" w:color="000000"/>
              <w:bottom w:val="single" w:sz="8" w:space="0" w:color="000000"/>
              <w:right w:val="single" w:sz="8" w:space="0" w:color="000000"/>
            </w:tcBorders>
            <w:vAlign w:val="center"/>
          </w:tcPr>
          <w:p w14:paraId="31217C78" w14:textId="77777777" w:rsidR="004114FC" w:rsidRPr="004114FC" w:rsidRDefault="004114FC" w:rsidP="004114FC">
            <w:r w:rsidRPr="004114FC">
              <w:t>Vendor and technology presentations/demonstrations</w:t>
            </w:r>
          </w:p>
        </w:tc>
      </w:tr>
      <w:tr w:rsidR="004114FC" w:rsidRPr="004114FC" w14:paraId="01B110BC" w14:textId="77777777" w:rsidTr="00055C03">
        <w:trPr>
          <w:trHeight w:val="540"/>
        </w:trPr>
        <w:tc>
          <w:tcPr>
            <w:tcW w:w="1960" w:type="dxa"/>
            <w:tcBorders>
              <w:top w:val="single" w:sz="8" w:space="0" w:color="000000"/>
              <w:left w:val="single" w:sz="8" w:space="0" w:color="000000"/>
              <w:bottom w:val="single" w:sz="8" w:space="0" w:color="000000"/>
              <w:right w:val="single" w:sz="8" w:space="0" w:color="000000"/>
            </w:tcBorders>
            <w:vAlign w:val="center"/>
          </w:tcPr>
          <w:p w14:paraId="594C61EB" w14:textId="201D415A" w:rsidR="004114FC" w:rsidRPr="004114FC" w:rsidRDefault="00845BD4" w:rsidP="004114FC">
            <w:r>
              <w:t>May 30, 2025</w:t>
            </w:r>
          </w:p>
        </w:tc>
        <w:tc>
          <w:tcPr>
            <w:tcW w:w="8129" w:type="dxa"/>
            <w:tcBorders>
              <w:top w:val="single" w:sz="8" w:space="0" w:color="000000"/>
              <w:left w:val="single" w:sz="8" w:space="0" w:color="000000"/>
              <w:bottom w:val="single" w:sz="8" w:space="0" w:color="000000"/>
              <w:right w:val="single" w:sz="8" w:space="0" w:color="000000"/>
            </w:tcBorders>
            <w:vAlign w:val="center"/>
          </w:tcPr>
          <w:p w14:paraId="6255692F" w14:textId="77777777" w:rsidR="004114FC" w:rsidRPr="004114FC" w:rsidRDefault="004114FC" w:rsidP="004114FC">
            <w:r w:rsidRPr="004114FC">
              <w:t>Response from APH</w:t>
            </w:r>
          </w:p>
        </w:tc>
      </w:tr>
    </w:tbl>
    <w:p w14:paraId="154D9EC1" w14:textId="77777777" w:rsidR="00892C3A" w:rsidRDefault="00892C3A" w:rsidP="004114FC">
      <w:pPr>
        <w:rPr>
          <w:b/>
        </w:rPr>
      </w:pPr>
    </w:p>
    <w:p w14:paraId="00DBBBEA" w14:textId="5BAA6652" w:rsidR="004114FC" w:rsidRPr="003633DE" w:rsidRDefault="004114FC" w:rsidP="004114FC">
      <w:pPr>
        <w:rPr>
          <w:rStyle w:val="Strong"/>
        </w:rPr>
      </w:pPr>
      <w:r w:rsidRPr="003633DE">
        <w:rPr>
          <w:rStyle w:val="Strong"/>
        </w:rPr>
        <w:t>Any business partnerships which may result from this RF</w:t>
      </w:r>
      <w:r w:rsidR="004D74FE">
        <w:rPr>
          <w:rStyle w:val="Strong"/>
        </w:rPr>
        <w:t>P</w:t>
      </w:r>
      <w:r w:rsidRPr="003633DE">
        <w:rPr>
          <w:rStyle w:val="Strong"/>
        </w:rPr>
        <w:t xml:space="preserve"> or an eventual request for quotation, are subject to negotiation and legal review. </w:t>
      </w:r>
    </w:p>
    <w:p w14:paraId="390A701E" w14:textId="77777777" w:rsidR="00892C3A" w:rsidRPr="004114FC" w:rsidRDefault="00892C3A" w:rsidP="004114FC"/>
    <w:p w14:paraId="08C4BBA8" w14:textId="60EC6C7C" w:rsidR="004114FC" w:rsidRPr="004114FC" w:rsidRDefault="004114FC" w:rsidP="004114FC">
      <w:r w:rsidRPr="004114FC">
        <w:t>APH looks forward to the opportunity to partner on this incredibly innovative endeavor. Answers to the questions below are appreciated, and APH thanks you for your time and efforts in responding to this RF</w:t>
      </w:r>
      <w:r w:rsidR="00E45B34">
        <w:t>P</w:t>
      </w:r>
      <w:r w:rsidRPr="004114FC">
        <w:t>. Any responses are not legally binding.</w:t>
      </w:r>
    </w:p>
    <w:p w14:paraId="1E38D837" w14:textId="77777777" w:rsidR="00FE1B7D" w:rsidRPr="00FE1B7D" w:rsidRDefault="00FE1B7D" w:rsidP="00FE1B7D"/>
    <w:sectPr w:rsidR="00FE1B7D" w:rsidRPr="00FE1B7D" w:rsidSect="00E42EB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A93F4" w14:textId="77777777" w:rsidR="009658D3" w:rsidRDefault="009658D3" w:rsidP="0088033F">
      <w:r>
        <w:separator/>
      </w:r>
    </w:p>
  </w:endnote>
  <w:endnote w:type="continuationSeparator" w:id="0">
    <w:p w14:paraId="1935CB04" w14:textId="77777777" w:rsidR="009658D3" w:rsidRDefault="009658D3" w:rsidP="0088033F">
      <w:r>
        <w:continuationSeparator/>
      </w:r>
    </w:p>
  </w:endnote>
  <w:endnote w:type="continuationNotice" w:id="1">
    <w:p w14:paraId="5EB92305" w14:textId="77777777" w:rsidR="009658D3" w:rsidRDefault="009658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72ADD" w14:textId="77777777" w:rsidR="00B1432E" w:rsidRDefault="00B143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91D31" w14:textId="08DB6410" w:rsidR="00B1432E" w:rsidRPr="00FE2D98" w:rsidRDefault="00B1432E">
    <w:pPr>
      <w:pStyle w:val="Footer"/>
      <w:rPr>
        <w:sz w:val="20"/>
        <w:szCs w:val="20"/>
      </w:rPr>
    </w:pPr>
    <w:r w:rsidRPr="00FE2D98">
      <w:rPr>
        <w:rFonts w:ascii="Calibri" w:eastAsia="Calibri" w:hAnsi="Calibri" w:cs="Calibri"/>
        <w:noProof/>
        <w:sz w:val="20"/>
        <w:szCs w:val="20"/>
      </w:rPr>
      <mc:AlternateContent>
        <mc:Choice Requires="wpg">
          <w:drawing>
            <wp:anchor distT="0" distB="0" distL="114300" distR="114300" simplePos="0" relativeHeight="251658240" behindDoc="1" locked="0" layoutInCell="1" allowOverlap="1" wp14:anchorId="789132D6" wp14:editId="44821140">
              <wp:simplePos x="0" y="0"/>
              <wp:positionH relativeFrom="page">
                <wp:posOffset>561753</wp:posOffset>
              </wp:positionH>
              <wp:positionV relativeFrom="page">
                <wp:posOffset>9363310</wp:posOffset>
              </wp:positionV>
              <wp:extent cx="6858000" cy="213437"/>
              <wp:effectExtent l="0" t="0" r="0" b="0"/>
              <wp:wrapNone/>
              <wp:docPr id="15218" name="Group 15218"/>
              <wp:cNvGraphicFramePr/>
              <a:graphic xmlns:a="http://schemas.openxmlformats.org/drawingml/2006/main">
                <a:graphicData uri="http://schemas.microsoft.com/office/word/2010/wordprocessingGroup">
                  <wpg:wgp>
                    <wpg:cNvGrpSpPr/>
                    <wpg:grpSpPr>
                      <a:xfrm>
                        <a:off x="0" y="0"/>
                        <a:ext cx="6858000" cy="213437"/>
                        <a:chOff x="0" y="0"/>
                        <a:chExt cx="6858000" cy="213437"/>
                      </a:xfrm>
                    </wpg:grpSpPr>
                    <wps:wsp>
                      <wps:cNvPr id="15219" name="Shape 15219"/>
                      <wps:cNvSpPr/>
                      <wps:spPr>
                        <a:xfrm>
                          <a:off x="0" y="0"/>
                          <a:ext cx="6858000" cy="0"/>
                        </a:xfrm>
                        <a:custGeom>
                          <a:avLst/>
                          <a:gdLst/>
                          <a:ahLst/>
                          <a:cxnLst/>
                          <a:rect l="0" t="0" r="0" b="0"/>
                          <a:pathLst>
                            <a:path w="6858000">
                              <a:moveTo>
                                <a:pt x="0" y="0"/>
                              </a:moveTo>
                              <a:lnTo>
                                <a:pt x="6858000"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16032" name="Shape 16032"/>
                      <wps:cNvSpPr/>
                      <wps:spPr>
                        <a:xfrm>
                          <a:off x="2855532" y="130226"/>
                          <a:ext cx="83210" cy="83210"/>
                        </a:xfrm>
                        <a:custGeom>
                          <a:avLst/>
                          <a:gdLst/>
                          <a:ahLst/>
                          <a:cxnLst/>
                          <a:rect l="0" t="0" r="0" b="0"/>
                          <a:pathLst>
                            <a:path w="83210" h="83210">
                              <a:moveTo>
                                <a:pt x="0" y="0"/>
                              </a:moveTo>
                              <a:lnTo>
                                <a:pt x="83210" y="0"/>
                              </a:lnTo>
                              <a:lnTo>
                                <a:pt x="83210" y="83210"/>
                              </a:lnTo>
                              <a:lnTo>
                                <a:pt x="0" y="83210"/>
                              </a:lnTo>
                              <a:lnTo>
                                <a:pt x="0" y="0"/>
                              </a:lnTo>
                            </a:path>
                          </a:pathLst>
                        </a:custGeom>
                        <a:ln w="0" cap="flat">
                          <a:miter lim="127000"/>
                        </a:ln>
                      </wps:spPr>
                      <wps:style>
                        <a:lnRef idx="0">
                          <a:srgbClr val="000000">
                            <a:alpha val="0"/>
                          </a:srgbClr>
                        </a:lnRef>
                        <a:fillRef idx="1">
                          <a:srgbClr val="DE115B"/>
                        </a:fillRef>
                        <a:effectRef idx="0">
                          <a:scrgbClr r="0" g="0" b="0"/>
                        </a:effectRef>
                        <a:fontRef idx="none"/>
                      </wps:style>
                      <wps:bodyPr/>
                    </wps:wsp>
                    <wps:wsp>
                      <wps:cNvPr id="16033" name="Shape 16033"/>
                      <wps:cNvSpPr/>
                      <wps:spPr>
                        <a:xfrm>
                          <a:off x="4678261" y="130226"/>
                          <a:ext cx="83210" cy="83210"/>
                        </a:xfrm>
                        <a:custGeom>
                          <a:avLst/>
                          <a:gdLst/>
                          <a:ahLst/>
                          <a:cxnLst/>
                          <a:rect l="0" t="0" r="0" b="0"/>
                          <a:pathLst>
                            <a:path w="83210" h="83210">
                              <a:moveTo>
                                <a:pt x="0" y="0"/>
                              </a:moveTo>
                              <a:lnTo>
                                <a:pt x="83210" y="0"/>
                              </a:lnTo>
                              <a:lnTo>
                                <a:pt x="83210" y="83210"/>
                              </a:lnTo>
                              <a:lnTo>
                                <a:pt x="0" y="83210"/>
                              </a:lnTo>
                              <a:lnTo>
                                <a:pt x="0" y="0"/>
                              </a:lnTo>
                            </a:path>
                          </a:pathLst>
                        </a:custGeom>
                        <a:ln w="0" cap="flat">
                          <a:miter lim="127000"/>
                        </a:ln>
                      </wps:spPr>
                      <wps:style>
                        <a:lnRef idx="0">
                          <a:srgbClr val="000000">
                            <a:alpha val="0"/>
                          </a:srgbClr>
                        </a:lnRef>
                        <a:fillRef idx="1">
                          <a:srgbClr val="DE115B"/>
                        </a:fillRef>
                        <a:effectRef idx="0">
                          <a:scrgbClr r="0" g="0" b="0"/>
                        </a:effectRef>
                        <a:fontRef idx="none"/>
                      </wps:style>
                      <wps:bodyPr/>
                    </wps:wsp>
                  </wpg:wgp>
                </a:graphicData>
              </a:graphic>
            </wp:anchor>
          </w:drawing>
        </mc:Choice>
        <mc:Fallback xmlns:w16sdtfl="http://schemas.microsoft.com/office/word/2024/wordml/sdtformatlock" xmlns:w16du="http://schemas.microsoft.com/office/word/2023/wordml/word16du">
          <w:pict>
            <v:group w14:anchorId="6BDBBC2E" id="Group 15218" o:spid="_x0000_s1026" style="position:absolute;margin-left:44.25pt;margin-top:737.25pt;width:540pt;height:16.8pt;z-index:-251658240;mso-position-horizontal-relative:page;mso-position-vertical-relative:page" coordsize="68580,2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">
              <v:shape id="Shape 15219" o:spid="_x0000_s1027" style="position:absolute;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" path="m,l6858000,e" filled="f" strokeweight=".5pt">
                <v:stroke miterlimit="1" joinstyle="miter"/>
                <v:path arrowok="t" textboxrect="0,0,6858000,0"/>
              </v:shape>
              <v:shape id="Shape 16032" o:spid="_x0000_s1028" style="position:absolute;left:28555;top:1302;width:832;height:832;visibility:visible;mso-wrap-style:square;v-text-anchor:top" coordsize="83210,8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" path="m,l83210,r,83210l,83210,,e" fillcolor="#de115b" stroked="f" strokeweight="0">
                <v:stroke miterlimit="83231f" joinstyle="miter"/>
                <v:path arrowok="t" textboxrect="0,0,83210,83210"/>
              </v:shape>
              <v:shape id="Shape 16033" o:spid="_x0000_s1029" style="position:absolute;left:46782;top:1302;width:832;height:832;visibility:visible;mso-wrap-style:square;v-text-anchor:top" coordsize="83210,8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" path="m,l83210,r,83210l,83210,,e" fillcolor="#de115b" stroked="f" strokeweight="0">
                <v:stroke miterlimit="83231f" joinstyle="miter"/>
                <v:path arrowok="t" textboxrect="0,0,83210,83210"/>
              </v:shape>
              <w10:wrap anchorx="page" anchory="page"/>
            </v:group>
          </w:pict>
        </mc:Fallback>
      </mc:AlternateContent>
    </w:r>
    <w:r w:rsidRPr="00FE2D98">
      <w:rPr>
        <w:sz w:val="20"/>
        <w:szCs w:val="20"/>
      </w:rPr>
      <w:t xml:space="preserve">American Printing House for the Blind            </w:t>
    </w:r>
    <w:r>
      <w:rPr>
        <w:sz w:val="20"/>
        <w:szCs w:val="20"/>
      </w:rPr>
      <w:t xml:space="preserve">        </w:t>
    </w:r>
    <w:r w:rsidRPr="00FE2D98">
      <w:rPr>
        <w:sz w:val="20"/>
        <w:szCs w:val="20"/>
      </w:rPr>
      <w:t>1839 Frankfort Ave.                     Louisville, KY 40206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7C03" w14:textId="5B6506FF" w:rsidR="00B1432E" w:rsidRDefault="00B1432E">
    <w:pPr>
      <w:pStyle w:val="Footer"/>
    </w:pPr>
    <w:r>
      <w:t xml:space="preserve">                                     </w:t>
    </w:r>
    <w:r w:rsidRPr="006C2380">
      <w:t>1839 Frankfort Avenue, Louisville, KY 40206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F0BDB" w14:textId="77777777" w:rsidR="009658D3" w:rsidRDefault="009658D3" w:rsidP="0088033F">
      <w:r>
        <w:separator/>
      </w:r>
    </w:p>
  </w:footnote>
  <w:footnote w:type="continuationSeparator" w:id="0">
    <w:p w14:paraId="0B415821" w14:textId="77777777" w:rsidR="009658D3" w:rsidRDefault="009658D3" w:rsidP="0088033F">
      <w:r>
        <w:continuationSeparator/>
      </w:r>
    </w:p>
  </w:footnote>
  <w:footnote w:type="continuationNotice" w:id="1">
    <w:p w14:paraId="4EACE8FA" w14:textId="77777777" w:rsidR="009658D3" w:rsidRDefault="009658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7876B" w14:textId="77777777" w:rsidR="00B1432E" w:rsidRDefault="00B143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85E5E" w14:textId="77777777" w:rsidR="00B1432E" w:rsidRDefault="00B143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FA5A" w14:textId="77777777" w:rsidR="00B1432E" w:rsidRDefault="00B14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B5F"/>
    <w:multiLevelType w:val="hybridMultilevel"/>
    <w:tmpl w:val="9C420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37762"/>
    <w:multiLevelType w:val="hybridMultilevel"/>
    <w:tmpl w:val="5C5A4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17CAC"/>
    <w:multiLevelType w:val="hybridMultilevel"/>
    <w:tmpl w:val="4A8C3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366C0"/>
    <w:multiLevelType w:val="hybridMultilevel"/>
    <w:tmpl w:val="2AA8B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7027F"/>
    <w:multiLevelType w:val="hybridMultilevel"/>
    <w:tmpl w:val="00C004C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8530268"/>
    <w:multiLevelType w:val="hybridMultilevel"/>
    <w:tmpl w:val="18B8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72E57"/>
    <w:multiLevelType w:val="hybridMultilevel"/>
    <w:tmpl w:val="F8964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C6CB0"/>
    <w:multiLevelType w:val="hybridMultilevel"/>
    <w:tmpl w:val="A55C5E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B231AD"/>
    <w:multiLevelType w:val="hybridMultilevel"/>
    <w:tmpl w:val="E9F01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D530EA"/>
    <w:multiLevelType w:val="hybridMultilevel"/>
    <w:tmpl w:val="99586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8E7466"/>
    <w:multiLevelType w:val="hybridMultilevel"/>
    <w:tmpl w:val="8098E0A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41B52AF"/>
    <w:multiLevelType w:val="hybridMultilevel"/>
    <w:tmpl w:val="A9605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492A83"/>
    <w:multiLevelType w:val="hybridMultilevel"/>
    <w:tmpl w:val="6FFED4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73F2F"/>
    <w:multiLevelType w:val="hybridMultilevel"/>
    <w:tmpl w:val="8142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7160D4"/>
    <w:multiLevelType w:val="hybridMultilevel"/>
    <w:tmpl w:val="59FA2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6D7D12"/>
    <w:multiLevelType w:val="hybridMultilevel"/>
    <w:tmpl w:val="FE467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6478F"/>
    <w:multiLevelType w:val="hybridMultilevel"/>
    <w:tmpl w:val="DDD4C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B9066C"/>
    <w:multiLevelType w:val="hybridMultilevel"/>
    <w:tmpl w:val="2FECD9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931505"/>
    <w:multiLevelType w:val="hybridMultilevel"/>
    <w:tmpl w:val="4026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487F38"/>
    <w:multiLevelType w:val="hybridMultilevel"/>
    <w:tmpl w:val="BD6EB8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9D20D0"/>
    <w:multiLevelType w:val="hybridMultilevel"/>
    <w:tmpl w:val="0940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E85396"/>
    <w:multiLevelType w:val="hybridMultilevel"/>
    <w:tmpl w:val="F00234BE"/>
    <w:lvl w:ilvl="0" w:tplc="04090001">
      <w:start w:val="1"/>
      <w:numFmt w:val="bullet"/>
      <w:lvlText w:val=""/>
      <w:lvlJc w:val="left"/>
      <w:pPr>
        <w:ind w:left="47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4DA73C6C"/>
    <w:multiLevelType w:val="hybridMultilevel"/>
    <w:tmpl w:val="58040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D407B7"/>
    <w:multiLevelType w:val="hybridMultilevel"/>
    <w:tmpl w:val="30FEC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4E5DEA"/>
    <w:multiLevelType w:val="hybridMultilevel"/>
    <w:tmpl w:val="3DC04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9E5B32"/>
    <w:multiLevelType w:val="hybridMultilevel"/>
    <w:tmpl w:val="EDB613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E147E1"/>
    <w:multiLevelType w:val="hybridMultilevel"/>
    <w:tmpl w:val="68A62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4B415E"/>
    <w:multiLevelType w:val="hybridMultilevel"/>
    <w:tmpl w:val="C5304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2D26FA"/>
    <w:multiLevelType w:val="hybridMultilevel"/>
    <w:tmpl w:val="0BB44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FA5F44"/>
    <w:multiLevelType w:val="hybridMultilevel"/>
    <w:tmpl w:val="178EF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9B0344"/>
    <w:multiLevelType w:val="hybridMultilevel"/>
    <w:tmpl w:val="F36CF6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080EB7"/>
    <w:multiLevelType w:val="hybridMultilevel"/>
    <w:tmpl w:val="71180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A57838"/>
    <w:multiLevelType w:val="hybridMultilevel"/>
    <w:tmpl w:val="97063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FF64AD"/>
    <w:multiLevelType w:val="hybridMultilevel"/>
    <w:tmpl w:val="EDB613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D526CE"/>
    <w:multiLevelType w:val="hybridMultilevel"/>
    <w:tmpl w:val="5896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4F40AB"/>
    <w:multiLevelType w:val="hybridMultilevel"/>
    <w:tmpl w:val="4F7E1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D2259C"/>
    <w:multiLevelType w:val="hybridMultilevel"/>
    <w:tmpl w:val="302A0E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2EE6FB6"/>
    <w:multiLevelType w:val="hybridMultilevel"/>
    <w:tmpl w:val="CB749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1C2A1E"/>
    <w:multiLevelType w:val="hybridMultilevel"/>
    <w:tmpl w:val="93EAE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4B5503"/>
    <w:multiLevelType w:val="hybridMultilevel"/>
    <w:tmpl w:val="2124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3690465">
    <w:abstractNumId w:val="18"/>
  </w:num>
  <w:num w:numId="2" w16cid:durableId="1597320277">
    <w:abstractNumId w:val="26"/>
  </w:num>
  <w:num w:numId="3" w16cid:durableId="1896624771">
    <w:abstractNumId w:val="31"/>
  </w:num>
  <w:num w:numId="4" w16cid:durableId="955678366">
    <w:abstractNumId w:val="27"/>
  </w:num>
  <w:num w:numId="5" w16cid:durableId="2033846947">
    <w:abstractNumId w:val="34"/>
  </w:num>
  <w:num w:numId="6" w16cid:durableId="1476874892">
    <w:abstractNumId w:val="22"/>
  </w:num>
  <w:num w:numId="7" w16cid:durableId="1556701321">
    <w:abstractNumId w:val="6"/>
  </w:num>
  <w:num w:numId="8" w16cid:durableId="929046116">
    <w:abstractNumId w:val="0"/>
  </w:num>
  <w:num w:numId="9" w16cid:durableId="667564589">
    <w:abstractNumId w:val="33"/>
  </w:num>
  <w:num w:numId="10" w16cid:durableId="1403914342">
    <w:abstractNumId w:val="19"/>
  </w:num>
  <w:num w:numId="11" w16cid:durableId="1299721015">
    <w:abstractNumId w:val="30"/>
  </w:num>
  <w:num w:numId="12" w16cid:durableId="1119491013">
    <w:abstractNumId w:val="17"/>
  </w:num>
  <w:num w:numId="13" w16cid:durableId="715131040">
    <w:abstractNumId w:val="12"/>
  </w:num>
  <w:num w:numId="14" w16cid:durableId="1477837865">
    <w:abstractNumId w:val="37"/>
  </w:num>
  <w:num w:numId="15" w16cid:durableId="1061904557">
    <w:abstractNumId w:val="13"/>
  </w:num>
  <w:num w:numId="16" w16cid:durableId="1423643523">
    <w:abstractNumId w:val="10"/>
  </w:num>
  <w:num w:numId="17" w16cid:durableId="1512529103">
    <w:abstractNumId w:val="38"/>
  </w:num>
  <w:num w:numId="18" w16cid:durableId="1012607832">
    <w:abstractNumId w:val="5"/>
  </w:num>
  <w:num w:numId="19" w16cid:durableId="1542940726">
    <w:abstractNumId w:val="39"/>
  </w:num>
  <w:num w:numId="20" w16cid:durableId="1930887430">
    <w:abstractNumId w:val="8"/>
  </w:num>
  <w:num w:numId="21" w16cid:durableId="1135951953">
    <w:abstractNumId w:val="1"/>
  </w:num>
  <w:num w:numId="22" w16cid:durableId="545022209">
    <w:abstractNumId w:val="11"/>
  </w:num>
  <w:num w:numId="23" w16cid:durableId="1015035421">
    <w:abstractNumId w:val="3"/>
  </w:num>
  <w:num w:numId="24" w16cid:durableId="2034068504">
    <w:abstractNumId w:val="23"/>
  </w:num>
  <w:num w:numId="25" w16cid:durableId="1913076494">
    <w:abstractNumId w:val="9"/>
  </w:num>
  <w:num w:numId="26" w16cid:durableId="978874191">
    <w:abstractNumId w:val="25"/>
  </w:num>
  <w:num w:numId="27" w16cid:durableId="1333220722">
    <w:abstractNumId w:val="7"/>
  </w:num>
  <w:num w:numId="28" w16cid:durableId="678578796">
    <w:abstractNumId w:val="4"/>
  </w:num>
  <w:num w:numId="29" w16cid:durableId="234554672">
    <w:abstractNumId w:val="2"/>
  </w:num>
  <w:num w:numId="30" w16cid:durableId="919751357">
    <w:abstractNumId w:val="24"/>
  </w:num>
  <w:num w:numId="31" w16cid:durableId="2059738530">
    <w:abstractNumId w:val="14"/>
  </w:num>
  <w:num w:numId="32" w16cid:durableId="412431266">
    <w:abstractNumId w:val="36"/>
  </w:num>
  <w:num w:numId="33" w16cid:durableId="780151438">
    <w:abstractNumId w:val="29"/>
  </w:num>
  <w:num w:numId="34" w16cid:durableId="816921322">
    <w:abstractNumId w:val="32"/>
  </w:num>
  <w:num w:numId="35" w16cid:durableId="904338443">
    <w:abstractNumId w:val="15"/>
  </w:num>
  <w:num w:numId="36" w16cid:durableId="483787709">
    <w:abstractNumId w:val="21"/>
  </w:num>
  <w:num w:numId="37" w16cid:durableId="2028604207">
    <w:abstractNumId w:val="35"/>
  </w:num>
  <w:num w:numId="38" w16cid:durableId="1103304519">
    <w:abstractNumId w:val="28"/>
  </w:num>
  <w:num w:numId="39" w16cid:durableId="1531453238">
    <w:abstractNumId w:val="16"/>
  </w:num>
  <w:num w:numId="40" w16cid:durableId="210472050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YwMzM2MTAyNzIyNTRX0lEKTi0uzszPAykwrAUAJLPbQCwAAAA="/>
  </w:docVars>
  <w:rsids>
    <w:rsidRoot w:val="0007048E"/>
    <w:rsid w:val="000021F1"/>
    <w:rsid w:val="00005F49"/>
    <w:rsid w:val="00007388"/>
    <w:rsid w:val="000101CA"/>
    <w:rsid w:val="00011A87"/>
    <w:rsid w:val="00011E17"/>
    <w:rsid w:val="000125A9"/>
    <w:rsid w:val="000148AD"/>
    <w:rsid w:val="0001667A"/>
    <w:rsid w:val="00016825"/>
    <w:rsid w:val="00017CB4"/>
    <w:rsid w:val="00021100"/>
    <w:rsid w:val="000211A8"/>
    <w:rsid w:val="00021566"/>
    <w:rsid w:val="000218CC"/>
    <w:rsid w:val="00021932"/>
    <w:rsid w:val="00023235"/>
    <w:rsid w:val="00023F7A"/>
    <w:rsid w:val="00025109"/>
    <w:rsid w:val="00025B84"/>
    <w:rsid w:val="000265F9"/>
    <w:rsid w:val="00027393"/>
    <w:rsid w:val="00027F4E"/>
    <w:rsid w:val="00030E7D"/>
    <w:rsid w:val="00031C99"/>
    <w:rsid w:val="00031E22"/>
    <w:rsid w:val="000355EB"/>
    <w:rsid w:val="00035A04"/>
    <w:rsid w:val="000363C2"/>
    <w:rsid w:val="00037589"/>
    <w:rsid w:val="00041738"/>
    <w:rsid w:val="00041E96"/>
    <w:rsid w:val="00042EE3"/>
    <w:rsid w:val="0004449C"/>
    <w:rsid w:val="000453FD"/>
    <w:rsid w:val="00045C27"/>
    <w:rsid w:val="000471B6"/>
    <w:rsid w:val="00047417"/>
    <w:rsid w:val="00047667"/>
    <w:rsid w:val="00050325"/>
    <w:rsid w:val="0005058D"/>
    <w:rsid w:val="000526A5"/>
    <w:rsid w:val="00052AA3"/>
    <w:rsid w:val="00052E2C"/>
    <w:rsid w:val="00055150"/>
    <w:rsid w:val="00055B79"/>
    <w:rsid w:val="00055C03"/>
    <w:rsid w:val="0005715C"/>
    <w:rsid w:val="00060925"/>
    <w:rsid w:val="00060C8F"/>
    <w:rsid w:val="00060FC8"/>
    <w:rsid w:val="00061469"/>
    <w:rsid w:val="00061A24"/>
    <w:rsid w:val="00061E9C"/>
    <w:rsid w:val="00062548"/>
    <w:rsid w:val="00063AF3"/>
    <w:rsid w:val="0006456C"/>
    <w:rsid w:val="00065802"/>
    <w:rsid w:val="00067BBB"/>
    <w:rsid w:val="0007048E"/>
    <w:rsid w:val="00071A07"/>
    <w:rsid w:val="00071A9C"/>
    <w:rsid w:val="00073793"/>
    <w:rsid w:val="000749F8"/>
    <w:rsid w:val="00074F87"/>
    <w:rsid w:val="0007501F"/>
    <w:rsid w:val="000751A8"/>
    <w:rsid w:val="00077854"/>
    <w:rsid w:val="00080837"/>
    <w:rsid w:val="00080D86"/>
    <w:rsid w:val="000812CD"/>
    <w:rsid w:val="00081B08"/>
    <w:rsid w:val="00081E61"/>
    <w:rsid w:val="00083191"/>
    <w:rsid w:val="00083512"/>
    <w:rsid w:val="00084A66"/>
    <w:rsid w:val="00087B7C"/>
    <w:rsid w:val="00087E93"/>
    <w:rsid w:val="00090947"/>
    <w:rsid w:val="0009145A"/>
    <w:rsid w:val="000920FC"/>
    <w:rsid w:val="0009344F"/>
    <w:rsid w:val="00093CB4"/>
    <w:rsid w:val="00095EA7"/>
    <w:rsid w:val="000972D7"/>
    <w:rsid w:val="000979E7"/>
    <w:rsid w:val="000A0490"/>
    <w:rsid w:val="000A1877"/>
    <w:rsid w:val="000A4B87"/>
    <w:rsid w:val="000A62D2"/>
    <w:rsid w:val="000A630C"/>
    <w:rsid w:val="000A66F3"/>
    <w:rsid w:val="000A71A6"/>
    <w:rsid w:val="000A7E3F"/>
    <w:rsid w:val="000B0C82"/>
    <w:rsid w:val="000B17CC"/>
    <w:rsid w:val="000B2895"/>
    <w:rsid w:val="000B2AA4"/>
    <w:rsid w:val="000B32B1"/>
    <w:rsid w:val="000B35CC"/>
    <w:rsid w:val="000B390C"/>
    <w:rsid w:val="000B422D"/>
    <w:rsid w:val="000B4690"/>
    <w:rsid w:val="000B50B9"/>
    <w:rsid w:val="000B570E"/>
    <w:rsid w:val="000B6BC0"/>
    <w:rsid w:val="000B78BF"/>
    <w:rsid w:val="000B78EA"/>
    <w:rsid w:val="000C008F"/>
    <w:rsid w:val="000C1541"/>
    <w:rsid w:val="000C159E"/>
    <w:rsid w:val="000C15C3"/>
    <w:rsid w:val="000C1993"/>
    <w:rsid w:val="000C3A21"/>
    <w:rsid w:val="000C696D"/>
    <w:rsid w:val="000C7C63"/>
    <w:rsid w:val="000D1CB8"/>
    <w:rsid w:val="000D313D"/>
    <w:rsid w:val="000D36B0"/>
    <w:rsid w:val="000D65DE"/>
    <w:rsid w:val="000D66E5"/>
    <w:rsid w:val="000D71EA"/>
    <w:rsid w:val="000E0249"/>
    <w:rsid w:val="000E1E2B"/>
    <w:rsid w:val="000E4110"/>
    <w:rsid w:val="000E4121"/>
    <w:rsid w:val="000E5CA5"/>
    <w:rsid w:val="000E6CF4"/>
    <w:rsid w:val="000E7A49"/>
    <w:rsid w:val="000E7EA5"/>
    <w:rsid w:val="000F0306"/>
    <w:rsid w:val="000F0F9D"/>
    <w:rsid w:val="000F163A"/>
    <w:rsid w:val="000F1963"/>
    <w:rsid w:val="000F301E"/>
    <w:rsid w:val="000F4472"/>
    <w:rsid w:val="000F4676"/>
    <w:rsid w:val="000F5C6A"/>
    <w:rsid w:val="000F60EC"/>
    <w:rsid w:val="000F7806"/>
    <w:rsid w:val="000F7C09"/>
    <w:rsid w:val="000F7D4C"/>
    <w:rsid w:val="000F7FF8"/>
    <w:rsid w:val="00100FB0"/>
    <w:rsid w:val="00101FD4"/>
    <w:rsid w:val="00105B42"/>
    <w:rsid w:val="00106DF2"/>
    <w:rsid w:val="001077BD"/>
    <w:rsid w:val="00110AEA"/>
    <w:rsid w:val="00111127"/>
    <w:rsid w:val="00113867"/>
    <w:rsid w:val="00113A6E"/>
    <w:rsid w:val="00114735"/>
    <w:rsid w:val="00115F10"/>
    <w:rsid w:val="0011665C"/>
    <w:rsid w:val="00117BA3"/>
    <w:rsid w:val="0012026C"/>
    <w:rsid w:val="00121CEB"/>
    <w:rsid w:val="00123D8F"/>
    <w:rsid w:val="0012419F"/>
    <w:rsid w:val="00124C54"/>
    <w:rsid w:val="001263E1"/>
    <w:rsid w:val="00131B14"/>
    <w:rsid w:val="00135833"/>
    <w:rsid w:val="00136435"/>
    <w:rsid w:val="00137608"/>
    <w:rsid w:val="00137740"/>
    <w:rsid w:val="00137A91"/>
    <w:rsid w:val="00140752"/>
    <w:rsid w:val="00140C0D"/>
    <w:rsid w:val="00143E59"/>
    <w:rsid w:val="00144785"/>
    <w:rsid w:val="001453C1"/>
    <w:rsid w:val="00145CD7"/>
    <w:rsid w:val="00146532"/>
    <w:rsid w:val="0014725D"/>
    <w:rsid w:val="00147CF7"/>
    <w:rsid w:val="0015014E"/>
    <w:rsid w:val="001505C6"/>
    <w:rsid w:val="0015075D"/>
    <w:rsid w:val="00152BDD"/>
    <w:rsid w:val="00153E72"/>
    <w:rsid w:val="0015534A"/>
    <w:rsid w:val="001569D2"/>
    <w:rsid w:val="00156FFA"/>
    <w:rsid w:val="00160250"/>
    <w:rsid w:val="001621A0"/>
    <w:rsid w:val="00162F3D"/>
    <w:rsid w:val="00163D32"/>
    <w:rsid w:val="0016437C"/>
    <w:rsid w:val="00164566"/>
    <w:rsid w:val="00164629"/>
    <w:rsid w:val="00165D7B"/>
    <w:rsid w:val="001664A3"/>
    <w:rsid w:val="00166896"/>
    <w:rsid w:val="001673FE"/>
    <w:rsid w:val="00170884"/>
    <w:rsid w:val="00172D98"/>
    <w:rsid w:val="0017336B"/>
    <w:rsid w:val="00175C8D"/>
    <w:rsid w:val="001766B3"/>
    <w:rsid w:val="001826AF"/>
    <w:rsid w:val="00182DC0"/>
    <w:rsid w:val="00183056"/>
    <w:rsid w:val="001836F5"/>
    <w:rsid w:val="001842D5"/>
    <w:rsid w:val="00184848"/>
    <w:rsid w:val="00185015"/>
    <w:rsid w:val="0018689C"/>
    <w:rsid w:val="001874FC"/>
    <w:rsid w:val="00187CBC"/>
    <w:rsid w:val="00187D50"/>
    <w:rsid w:val="0019044A"/>
    <w:rsid w:val="0019045D"/>
    <w:rsid w:val="00190B09"/>
    <w:rsid w:val="001912AD"/>
    <w:rsid w:val="00191750"/>
    <w:rsid w:val="00191E75"/>
    <w:rsid w:val="00195B7C"/>
    <w:rsid w:val="001964D0"/>
    <w:rsid w:val="00196BCB"/>
    <w:rsid w:val="001977FC"/>
    <w:rsid w:val="001A00D7"/>
    <w:rsid w:val="001A0CFD"/>
    <w:rsid w:val="001A1792"/>
    <w:rsid w:val="001A2BF0"/>
    <w:rsid w:val="001A3003"/>
    <w:rsid w:val="001A60B1"/>
    <w:rsid w:val="001A62F0"/>
    <w:rsid w:val="001B32B9"/>
    <w:rsid w:val="001B432A"/>
    <w:rsid w:val="001B5268"/>
    <w:rsid w:val="001B5E77"/>
    <w:rsid w:val="001B631C"/>
    <w:rsid w:val="001B6378"/>
    <w:rsid w:val="001B659D"/>
    <w:rsid w:val="001B6DF8"/>
    <w:rsid w:val="001B7529"/>
    <w:rsid w:val="001C06A7"/>
    <w:rsid w:val="001C12F6"/>
    <w:rsid w:val="001C260C"/>
    <w:rsid w:val="001C2A2E"/>
    <w:rsid w:val="001C3270"/>
    <w:rsid w:val="001C54C9"/>
    <w:rsid w:val="001D0859"/>
    <w:rsid w:val="001D10BD"/>
    <w:rsid w:val="001D2857"/>
    <w:rsid w:val="001D28D5"/>
    <w:rsid w:val="001D2EAB"/>
    <w:rsid w:val="001D3060"/>
    <w:rsid w:val="001D5001"/>
    <w:rsid w:val="001D7433"/>
    <w:rsid w:val="001D7B06"/>
    <w:rsid w:val="001E0A36"/>
    <w:rsid w:val="001E2AF9"/>
    <w:rsid w:val="001E3490"/>
    <w:rsid w:val="001E431D"/>
    <w:rsid w:val="001E491A"/>
    <w:rsid w:val="001E534C"/>
    <w:rsid w:val="001E5D66"/>
    <w:rsid w:val="001E72C6"/>
    <w:rsid w:val="001F2D2C"/>
    <w:rsid w:val="001F398B"/>
    <w:rsid w:val="001F4041"/>
    <w:rsid w:val="001F6B9D"/>
    <w:rsid w:val="001F6BE0"/>
    <w:rsid w:val="001F77D4"/>
    <w:rsid w:val="001F7F01"/>
    <w:rsid w:val="00201A56"/>
    <w:rsid w:val="002028DB"/>
    <w:rsid w:val="00202B95"/>
    <w:rsid w:val="002034AE"/>
    <w:rsid w:val="002036E4"/>
    <w:rsid w:val="00203F77"/>
    <w:rsid w:val="002046ED"/>
    <w:rsid w:val="00207336"/>
    <w:rsid w:val="002103CD"/>
    <w:rsid w:val="00210FE7"/>
    <w:rsid w:val="002114E7"/>
    <w:rsid w:val="002118F9"/>
    <w:rsid w:val="00213788"/>
    <w:rsid w:val="002144BB"/>
    <w:rsid w:val="00215557"/>
    <w:rsid w:val="00215763"/>
    <w:rsid w:val="00216792"/>
    <w:rsid w:val="00217F1A"/>
    <w:rsid w:val="00221786"/>
    <w:rsid w:val="00222555"/>
    <w:rsid w:val="00222D63"/>
    <w:rsid w:val="00225854"/>
    <w:rsid w:val="00225866"/>
    <w:rsid w:val="00226129"/>
    <w:rsid w:val="00226AC3"/>
    <w:rsid w:val="00230637"/>
    <w:rsid w:val="002314F6"/>
    <w:rsid w:val="00231CAB"/>
    <w:rsid w:val="00231DE7"/>
    <w:rsid w:val="002324E7"/>
    <w:rsid w:val="0023550E"/>
    <w:rsid w:val="002378F0"/>
    <w:rsid w:val="00240E8F"/>
    <w:rsid w:val="00245CF2"/>
    <w:rsid w:val="00246AC1"/>
    <w:rsid w:val="00247761"/>
    <w:rsid w:val="002506CC"/>
    <w:rsid w:val="00252DDF"/>
    <w:rsid w:val="00252F37"/>
    <w:rsid w:val="002530C4"/>
    <w:rsid w:val="00253EF4"/>
    <w:rsid w:val="00255F1B"/>
    <w:rsid w:val="002568CF"/>
    <w:rsid w:val="00261060"/>
    <w:rsid w:val="00262609"/>
    <w:rsid w:val="00262E6F"/>
    <w:rsid w:val="00263D86"/>
    <w:rsid w:val="0026560D"/>
    <w:rsid w:val="00265CF1"/>
    <w:rsid w:val="002665A3"/>
    <w:rsid w:val="002700EB"/>
    <w:rsid w:val="00270E06"/>
    <w:rsid w:val="00272662"/>
    <w:rsid w:val="00272927"/>
    <w:rsid w:val="00272ACB"/>
    <w:rsid w:val="00273A93"/>
    <w:rsid w:val="00274BF4"/>
    <w:rsid w:val="002754E2"/>
    <w:rsid w:val="00276222"/>
    <w:rsid w:val="00276610"/>
    <w:rsid w:val="00276C99"/>
    <w:rsid w:val="0028193D"/>
    <w:rsid w:val="0028480E"/>
    <w:rsid w:val="00284E03"/>
    <w:rsid w:val="0028530A"/>
    <w:rsid w:val="002855E6"/>
    <w:rsid w:val="0028790F"/>
    <w:rsid w:val="00290ABC"/>
    <w:rsid w:val="00291BBD"/>
    <w:rsid w:val="002938F8"/>
    <w:rsid w:val="0029591C"/>
    <w:rsid w:val="00296812"/>
    <w:rsid w:val="002A03DE"/>
    <w:rsid w:val="002A0726"/>
    <w:rsid w:val="002A0BFE"/>
    <w:rsid w:val="002A23A4"/>
    <w:rsid w:val="002A7BBD"/>
    <w:rsid w:val="002B01B3"/>
    <w:rsid w:val="002B57D7"/>
    <w:rsid w:val="002B6B74"/>
    <w:rsid w:val="002B6E01"/>
    <w:rsid w:val="002C1638"/>
    <w:rsid w:val="002C1A88"/>
    <w:rsid w:val="002C1BF6"/>
    <w:rsid w:val="002C367D"/>
    <w:rsid w:val="002C3731"/>
    <w:rsid w:val="002C3C4C"/>
    <w:rsid w:val="002C44CC"/>
    <w:rsid w:val="002C4D4A"/>
    <w:rsid w:val="002D00CF"/>
    <w:rsid w:val="002D020D"/>
    <w:rsid w:val="002D085F"/>
    <w:rsid w:val="002D0898"/>
    <w:rsid w:val="002D1ED1"/>
    <w:rsid w:val="002D2D20"/>
    <w:rsid w:val="002D3613"/>
    <w:rsid w:val="002D361C"/>
    <w:rsid w:val="002D4E4E"/>
    <w:rsid w:val="002D5125"/>
    <w:rsid w:val="002D5E84"/>
    <w:rsid w:val="002D6FE7"/>
    <w:rsid w:val="002E0F0C"/>
    <w:rsid w:val="002E201D"/>
    <w:rsid w:val="002E30CB"/>
    <w:rsid w:val="002E3190"/>
    <w:rsid w:val="002E5419"/>
    <w:rsid w:val="002E59E2"/>
    <w:rsid w:val="002E7436"/>
    <w:rsid w:val="002F039B"/>
    <w:rsid w:val="002F107F"/>
    <w:rsid w:val="002F1CBB"/>
    <w:rsid w:val="002F4D9F"/>
    <w:rsid w:val="002F7814"/>
    <w:rsid w:val="002F7E7A"/>
    <w:rsid w:val="0030192D"/>
    <w:rsid w:val="00302B52"/>
    <w:rsid w:val="00302BB2"/>
    <w:rsid w:val="003044CD"/>
    <w:rsid w:val="00304C8E"/>
    <w:rsid w:val="0030544C"/>
    <w:rsid w:val="00307B6B"/>
    <w:rsid w:val="0031030B"/>
    <w:rsid w:val="00310BE3"/>
    <w:rsid w:val="00310D3F"/>
    <w:rsid w:val="003114E9"/>
    <w:rsid w:val="00312B68"/>
    <w:rsid w:val="00314DD4"/>
    <w:rsid w:val="0031702D"/>
    <w:rsid w:val="00320069"/>
    <w:rsid w:val="00320119"/>
    <w:rsid w:val="0032223A"/>
    <w:rsid w:val="00323E0F"/>
    <w:rsid w:val="003266A8"/>
    <w:rsid w:val="00326812"/>
    <w:rsid w:val="00327F5F"/>
    <w:rsid w:val="0033019F"/>
    <w:rsid w:val="00330515"/>
    <w:rsid w:val="00331FD8"/>
    <w:rsid w:val="00332314"/>
    <w:rsid w:val="00332B66"/>
    <w:rsid w:val="00333AA8"/>
    <w:rsid w:val="0033431C"/>
    <w:rsid w:val="0033453E"/>
    <w:rsid w:val="00335BAD"/>
    <w:rsid w:val="00342985"/>
    <w:rsid w:val="0034382B"/>
    <w:rsid w:val="00344207"/>
    <w:rsid w:val="003449D7"/>
    <w:rsid w:val="00344CAF"/>
    <w:rsid w:val="0034675D"/>
    <w:rsid w:val="00347347"/>
    <w:rsid w:val="00347F25"/>
    <w:rsid w:val="00351F62"/>
    <w:rsid w:val="00351F77"/>
    <w:rsid w:val="00352A73"/>
    <w:rsid w:val="00352C76"/>
    <w:rsid w:val="0035396B"/>
    <w:rsid w:val="00355211"/>
    <w:rsid w:val="0035582F"/>
    <w:rsid w:val="00356AD3"/>
    <w:rsid w:val="00356CB5"/>
    <w:rsid w:val="00360061"/>
    <w:rsid w:val="00360A36"/>
    <w:rsid w:val="0036219E"/>
    <w:rsid w:val="00362CE0"/>
    <w:rsid w:val="003633DE"/>
    <w:rsid w:val="0036348A"/>
    <w:rsid w:val="00367092"/>
    <w:rsid w:val="00367896"/>
    <w:rsid w:val="003727C4"/>
    <w:rsid w:val="0037368F"/>
    <w:rsid w:val="00373F4A"/>
    <w:rsid w:val="0037432E"/>
    <w:rsid w:val="003753FD"/>
    <w:rsid w:val="00375F4E"/>
    <w:rsid w:val="00380DB7"/>
    <w:rsid w:val="0038398A"/>
    <w:rsid w:val="0038547C"/>
    <w:rsid w:val="00386A98"/>
    <w:rsid w:val="00386E05"/>
    <w:rsid w:val="00387D19"/>
    <w:rsid w:val="00390D31"/>
    <w:rsid w:val="00391BE2"/>
    <w:rsid w:val="00391CAF"/>
    <w:rsid w:val="00392422"/>
    <w:rsid w:val="0039247F"/>
    <w:rsid w:val="00394514"/>
    <w:rsid w:val="00394B34"/>
    <w:rsid w:val="00396348"/>
    <w:rsid w:val="00396F81"/>
    <w:rsid w:val="003A0AF9"/>
    <w:rsid w:val="003A18D5"/>
    <w:rsid w:val="003A2666"/>
    <w:rsid w:val="003A289A"/>
    <w:rsid w:val="003A2C2F"/>
    <w:rsid w:val="003A2D14"/>
    <w:rsid w:val="003A3432"/>
    <w:rsid w:val="003B1FE8"/>
    <w:rsid w:val="003B259D"/>
    <w:rsid w:val="003B3C4F"/>
    <w:rsid w:val="003B4F57"/>
    <w:rsid w:val="003B5079"/>
    <w:rsid w:val="003B698E"/>
    <w:rsid w:val="003B78BB"/>
    <w:rsid w:val="003C1EDE"/>
    <w:rsid w:val="003C34CB"/>
    <w:rsid w:val="003C4079"/>
    <w:rsid w:val="003C4CFE"/>
    <w:rsid w:val="003C4F7C"/>
    <w:rsid w:val="003C7B48"/>
    <w:rsid w:val="003C7DBD"/>
    <w:rsid w:val="003D0597"/>
    <w:rsid w:val="003D180B"/>
    <w:rsid w:val="003D1883"/>
    <w:rsid w:val="003D34D0"/>
    <w:rsid w:val="003D42EE"/>
    <w:rsid w:val="003D56FC"/>
    <w:rsid w:val="003D64E3"/>
    <w:rsid w:val="003D7221"/>
    <w:rsid w:val="003E02AB"/>
    <w:rsid w:val="003E07A4"/>
    <w:rsid w:val="003E1A15"/>
    <w:rsid w:val="003E1D6C"/>
    <w:rsid w:val="003E1EC9"/>
    <w:rsid w:val="003E27D4"/>
    <w:rsid w:val="003E3ED0"/>
    <w:rsid w:val="003E4A5D"/>
    <w:rsid w:val="003F0805"/>
    <w:rsid w:val="003F26F2"/>
    <w:rsid w:val="003F3F96"/>
    <w:rsid w:val="003F4B16"/>
    <w:rsid w:val="004003F0"/>
    <w:rsid w:val="004008AA"/>
    <w:rsid w:val="004017F5"/>
    <w:rsid w:val="00401CAE"/>
    <w:rsid w:val="00402CFB"/>
    <w:rsid w:val="0040357E"/>
    <w:rsid w:val="00403C17"/>
    <w:rsid w:val="00403FAA"/>
    <w:rsid w:val="00404143"/>
    <w:rsid w:val="00405B35"/>
    <w:rsid w:val="00406F80"/>
    <w:rsid w:val="00407ACF"/>
    <w:rsid w:val="00410AB2"/>
    <w:rsid w:val="004114FC"/>
    <w:rsid w:val="00412B0E"/>
    <w:rsid w:val="00414D46"/>
    <w:rsid w:val="0041533E"/>
    <w:rsid w:val="00416131"/>
    <w:rsid w:val="004163F2"/>
    <w:rsid w:val="00416637"/>
    <w:rsid w:val="004168FD"/>
    <w:rsid w:val="00417B97"/>
    <w:rsid w:val="00420DCC"/>
    <w:rsid w:val="004223F1"/>
    <w:rsid w:val="00423703"/>
    <w:rsid w:val="0042376F"/>
    <w:rsid w:val="00423E7E"/>
    <w:rsid w:val="00423F99"/>
    <w:rsid w:val="00423FC4"/>
    <w:rsid w:val="004247DB"/>
    <w:rsid w:val="00424AD1"/>
    <w:rsid w:val="004346C2"/>
    <w:rsid w:val="004359DC"/>
    <w:rsid w:val="00435ACC"/>
    <w:rsid w:val="0043657C"/>
    <w:rsid w:val="004379B3"/>
    <w:rsid w:val="00437BD2"/>
    <w:rsid w:val="0044134D"/>
    <w:rsid w:val="0044187F"/>
    <w:rsid w:val="004423E0"/>
    <w:rsid w:val="00442C69"/>
    <w:rsid w:val="00445FFB"/>
    <w:rsid w:val="00446734"/>
    <w:rsid w:val="00446EC4"/>
    <w:rsid w:val="00447E89"/>
    <w:rsid w:val="004506C3"/>
    <w:rsid w:val="00451EDB"/>
    <w:rsid w:val="004531B7"/>
    <w:rsid w:val="00460965"/>
    <w:rsid w:val="0046181D"/>
    <w:rsid w:val="00461BF2"/>
    <w:rsid w:val="00461C24"/>
    <w:rsid w:val="00463284"/>
    <w:rsid w:val="00463419"/>
    <w:rsid w:val="00463700"/>
    <w:rsid w:val="00463CD6"/>
    <w:rsid w:val="00464F76"/>
    <w:rsid w:val="0046547E"/>
    <w:rsid w:val="00465510"/>
    <w:rsid w:val="0046562C"/>
    <w:rsid w:val="00465E4C"/>
    <w:rsid w:val="004667C4"/>
    <w:rsid w:val="004708DC"/>
    <w:rsid w:val="00470C11"/>
    <w:rsid w:val="00470CEE"/>
    <w:rsid w:val="00472CE8"/>
    <w:rsid w:val="00473E5F"/>
    <w:rsid w:val="00474370"/>
    <w:rsid w:val="00474B6C"/>
    <w:rsid w:val="0047620C"/>
    <w:rsid w:val="00476C0E"/>
    <w:rsid w:val="00476F99"/>
    <w:rsid w:val="004775C1"/>
    <w:rsid w:val="00477B9B"/>
    <w:rsid w:val="00480B8D"/>
    <w:rsid w:val="0048216F"/>
    <w:rsid w:val="00483E72"/>
    <w:rsid w:val="00485D3C"/>
    <w:rsid w:val="0048731D"/>
    <w:rsid w:val="0049040C"/>
    <w:rsid w:val="00490967"/>
    <w:rsid w:val="00491347"/>
    <w:rsid w:val="004919F8"/>
    <w:rsid w:val="00492213"/>
    <w:rsid w:val="00492B74"/>
    <w:rsid w:val="0049303E"/>
    <w:rsid w:val="004950D1"/>
    <w:rsid w:val="0049733A"/>
    <w:rsid w:val="00497725"/>
    <w:rsid w:val="004A089B"/>
    <w:rsid w:val="004A09A3"/>
    <w:rsid w:val="004A277F"/>
    <w:rsid w:val="004A2F66"/>
    <w:rsid w:val="004A3486"/>
    <w:rsid w:val="004A7156"/>
    <w:rsid w:val="004B0253"/>
    <w:rsid w:val="004B3B3A"/>
    <w:rsid w:val="004B3D6D"/>
    <w:rsid w:val="004B45D9"/>
    <w:rsid w:val="004B4824"/>
    <w:rsid w:val="004B4AFD"/>
    <w:rsid w:val="004B661C"/>
    <w:rsid w:val="004B71EC"/>
    <w:rsid w:val="004B7B2F"/>
    <w:rsid w:val="004C02C8"/>
    <w:rsid w:val="004C095E"/>
    <w:rsid w:val="004C1B0D"/>
    <w:rsid w:val="004C2266"/>
    <w:rsid w:val="004C22CD"/>
    <w:rsid w:val="004C3E98"/>
    <w:rsid w:val="004C5377"/>
    <w:rsid w:val="004C6B88"/>
    <w:rsid w:val="004D06E4"/>
    <w:rsid w:val="004D07FA"/>
    <w:rsid w:val="004D1434"/>
    <w:rsid w:val="004D2952"/>
    <w:rsid w:val="004D6429"/>
    <w:rsid w:val="004D74FE"/>
    <w:rsid w:val="004E1ABA"/>
    <w:rsid w:val="004E262D"/>
    <w:rsid w:val="004E5183"/>
    <w:rsid w:val="004F13B3"/>
    <w:rsid w:val="004F25D8"/>
    <w:rsid w:val="004F7E25"/>
    <w:rsid w:val="00501588"/>
    <w:rsid w:val="00501D45"/>
    <w:rsid w:val="00502019"/>
    <w:rsid w:val="00503328"/>
    <w:rsid w:val="00503B79"/>
    <w:rsid w:val="00505686"/>
    <w:rsid w:val="00505E91"/>
    <w:rsid w:val="00510410"/>
    <w:rsid w:val="005106E3"/>
    <w:rsid w:val="005109AB"/>
    <w:rsid w:val="00511AF9"/>
    <w:rsid w:val="005122A7"/>
    <w:rsid w:val="00514D60"/>
    <w:rsid w:val="0051519B"/>
    <w:rsid w:val="00515732"/>
    <w:rsid w:val="0051674F"/>
    <w:rsid w:val="0052120D"/>
    <w:rsid w:val="005218C2"/>
    <w:rsid w:val="00521C73"/>
    <w:rsid w:val="00522471"/>
    <w:rsid w:val="005231C3"/>
    <w:rsid w:val="005241D4"/>
    <w:rsid w:val="00527F1E"/>
    <w:rsid w:val="00530236"/>
    <w:rsid w:val="005315A5"/>
    <w:rsid w:val="005328DF"/>
    <w:rsid w:val="00533CD7"/>
    <w:rsid w:val="00534AC2"/>
    <w:rsid w:val="0053543E"/>
    <w:rsid w:val="005364E1"/>
    <w:rsid w:val="00536709"/>
    <w:rsid w:val="0053783E"/>
    <w:rsid w:val="00537864"/>
    <w:rsid w:val="00540BD5"/>
    <w:rsid w:val="005413D5"/>
    <w:rsid w:val="0054156D"/>
    <w:rsid w:val="00542A3E"/>
    <w:rsid w:val="0054314E"/>
    <w:rsid w:val="00543360"/>
    <w:rsid w:val="0054362B"/>
    <w:rsid w:val="005441D7"/>
    <w:rsid w:val="005453C4"/>
    <w:rsid w:val="00546E98"/>
    <w:rsid w:val="005477AE"/>
    <w:rsid w:val="0055024A"/>
    <w:rsid w:val="00550815"/>
    <w:rsid w:val="0055085C"/>
    <w:rsid w:val="00551FC0"/>
    <w:rsid w:val="00553233"/>
    <w:rsid w:val="0055472A"/>
    <w:rsid w:val="005550BC"/>
    <w:rsid w:val="005556BA"/>
    <w:rsid w:val="005562BC"/>
    <w:rsid w:val="0055695A"/>
    <w:rsid w:val="005619D7"/>
    <w:rsid w:val="00562443"/>
    <w:rsid w:val="005626E3"/>
    <w:rsid w:val="00562765"/>
    <w:rsid w:val="005629E0"/>
    <w:rsid w:val="0056369E"/>
    <w:rsid w:val="005706A7"/>
    <w:rsid w:val="00571465"/>
    <w:rsid w:val="0057163C"/>
    <w:rsid w:val="00575434"/>
    <w:rsid w:val="0057620A"/>
    <w:rsid w:val="005802BD"/>
    <w:rsid w:val="005803C6"/>
    <w:rsid w:val="005805D2"/>
    <w:rsid w:val="005813B3"/>
    <w:rsid w:val="005813E2"/>
    <w:rsid w:val="00581A41"/>
    <w:rsid w:val="0058286E"/>
    <w:rsid w:val="00585AA7"/>
    <w:rsid w:val="00587239"/>
    <w:rsid w:val="00587457"/>
    <w:rsid w:val="005927C6"/>
    <w:rsid w:val="00592943"/>
    <w:rsid w:val="00593F83"/>
    <w:rsid w:val="00596FAA"/>
    <w:rsid w:val="005A016C"/>
    <w:rsid w:val="005A03D2"/>
    <w:rsid w:val="005A2D7C"/>
    <w:rsid w:val="005B06C4"/>
    <w:rsid w:val="005B1A0F"/>
    <w:rsid w:val="005B23C1"/>
    <w:rsid w:val="005B2C20"/>
    <w:rsid w:val="005B3069"/>
    <w:rsid w:val="005B4921"/>
    <w:rsid w:val="005B4B13"/>
    <w:rsid w:val="005B5074"/>
    <w:rsid w:val="005B5235"/>
    <w:rsid w:val="005B53C1"/>
    <w:rsid w:val="005B5AB7"/>
    <w:rsid w:val="005B614D"/>
    <w:rsid w:val="005B655C"/>
    <w:rsid w:val="005C0DD6"/>
    <w:rsid w:val="005C37FB"/>
    <w:rsid w:val="005C44AD"/>
    <w:rsid w:val="005C44E8"/>
    <w:rsid w:val="005C511E"/>
    <w:rsid w:val="005C7E56"/>
    <w:rsid w:val="005D15FE"/>
    <w:rsid w:val="005D3B9D"/>
    <w:rsid w:val="005D3CFC"/>
    <w:rsid w:val="005D40E0"/>
    <w:rsid w:val="005D450C"/>
    <w:rsid w:val="005D48EA"/>
    <w:rsid w:val="005D56C1"/>
    <w:rsid w:val="005D581F"/>
    <w:rsid w:val="005E044E"/>
    <w:rsid w:val="005E1198"/>
    <w:rsid w:val="005E2A93"/>
    <w:rsid w:val="005E5C10"/>
    <w:rsid w:val="005E7955"/>
    <w:rsid w:val="005F00B2"/>
    <w:rsid w:val="005F057A"/>
    <w:rsid w:val="005F1D21"/>
    <w:rsid w:val="005F1DC6"/>
    <w:rsid w:val="005F340D"/>
    <w:rsid w:val="005F3DE4"/>
    <w:rsid w:val="005F438A"/>
    <w:rsid w:val="005F526A"/>
    <w:rsid w:val="005F5E2E"/>
    <w:rsid w:val="005F6244"/>
    <w:rsid w:val="005F7F95"/>
    <w:rsid w:val="00600682"/>
    <w:rsid w:val="00601129"/>
    <w:rsid w:val="006030FF"/>
    <w:rsid w:val="00604989"/>
    <w:rsid w:val="00605179"/>
    <w:rsid w:val="00605F45"/>
    <w:rsid w:val="00606504"/>
    <w:rsid w:val="006073B1"/>
    <w:rsid w:val="006112BB"/>
    <w:rsid w:val="00611617"/>
    <w:rsid w:val="006157C8"/>
    <w:rsid w:val="00620A30"/>
    <w:rsid w:val="00624573"/>
    <w:rsid w:val="00625931"/>
    <w:rsid w:val="00626879"/>
    <w:rsid w:val="006272F5"/>
    <w:rsid w:val="0063244C"/>
    <w:rsid w:val="00633FDA"/>
    <w:rsid w:val="0063407F"/>
    <w:rsid w:val="00634D0B"/>
    <w:rsid w:val="006356A6"/>
    <w:rsid w:val="0063637A"/>
    <w:rsid w:val="00636906"/>
    <w:rsid w:val="00640718"/>
    <w:rsid w:val="0064150A"/>
    <w:rsid w:val="00641A02"/>
    <w:rsid w:val="00641B6D"/>
    <w:rsid w:val="00642745"/>
    <w:rsid w:val="0064577A"/>
    <w:rsid w:val="00645C01"/>
    <w:rsid w:val="00645EF0"/>
    <w:rsid w:val="0064748E"/>
    <w:rsid w:val="0065137E"/>
    <w:rsid w:val="00651C78"/>
    <w:rsid w:val="00651F1D"/>
    <w:rsid w:val="006549AF"/>
    <w:rsid w:val="00656A1B"/>
    <w:rsid w:val="00657E35"/>
    <w:rsid w:val="00657F7D"/>
    <w:rsid w:val="00660F12"/>
    <w:rsid w:val="0066266C"/>
    <w:rsid w:val="00663C01"/>
    <w:rsid w:val="00664915"/>
    <w:rsid w:val="0066597F"/>
    <w:rsid w:val="00665E64"/>
    <w:rsid w:val="006721F4"/>
    <w:rsid w:val="00672E9A"/>
    <w:rsid w:val="00674818"/>
    <w:rsid w:val="00674AA3"/>
    <w:rsid w:val="00676144"/>
    <w:rsid w:val="006777A5"/>
    <w:rsid w:val="00680B85"/>
    <w:rsid w:val="00682423"/>
    <w:rsid w:val="006824FA"/>
    <w:rsid w:val="006834BF"/>
    <w:rsid w:val="0068630C"/>
    <w:rsid w:val="006868E7"/>
    <w:rsid w:val="006917D8"/>
    <w:rsid w:val="0069181F"/>
    <w:rsid w:val="006922A2"/>
    <w:rsid w:val="006926BA"/>
    <w:rsid w:val="00692CB5"/>
    <w:rsid w:val="00693A51"/>
    <w:rsid w:val="00693DF5"/>
    <w:rsid w:val="00694344"/>
    <w:rsid w:val="00694D3D"/>
    <w:rsid w:val="006966C1"/>
    <w:rsid w:val="0069784F"/>
    <w:rsid w:val="006A0189"/>
    <w:rsid w:val="006A0A4B"/>
    <w:rsid w:val="006A4976"/>
    <w:rsid w:val="006A5FC7"/>
    <w:rsid w:val="006A6FAA"/>
    <w:rsid w:val="006B0F7D"/>
    <w:rsid w:val="006B1B65"/>
    <w:rsid w:val="006B44F7"/>
    <w:rsid w:val="006B4602"/>
    <w:rsid w:val="006B4635"/>
    <w:rsid w:val="006B5AF0"/>
    <w:rsid w:val="006B5F03"/>
    <w:rsid w:val="006C06E6"/>
    <w:rsid w:val="006C1328"/>
    <w:rsid w:val="006C2380"/>
    <w:rsid w:val="006C2CF7"/>
    <w:rsid w:val="006C3063"/>
    <w:rsid w:val="006C3487"/>
    <w:rsid w:val="006C3935"/>
    <w:rsid w:val="006C5006"/>
    <w:rsid w:val="006C74CE"/>
    <w:rsid w:val="006C79BE"/>
    <w:rsid w:val="006D0B99"/>
    <w:rsid w:val="006D1BCB"/>
    <w:rsid w:val="006D1C23"/>
    <w:rsid w:val="006D67A2"/>
    <w:rsid w:val="006D7CF7"/>
    <w:rsid w:val="006D7D30"/>
    <w:rsid w:val="006E045A"/>
    <w:rsid w:val="006E1BCB"/>
    <w:rsid w:val="006E2D44"/>
    <w:rsid w:val="006E3510"/>
    <w:rsid w:val="006E6078"/>
    <w:rsid w:val="006E6FAC"/>
    <w:rsid w:val="006F160A"/>
    <w:rsid w:val="006F1731"/>
    <w:rsid w:val="006F1D26"/>
    <w:rsid w:val="006F2AAC"/>
    <w:rsid w:val="006F304B"/>
    <w:rsid w:val="006F3209"/>
    <w:rsid w:val="006F47CE"/>
    <w:rsid w:val="006F561B"/>
    <w:rsid w:val="006F6091"/>
    <w:rsid w:val="006F67F4"/>
    <w:rsid w:val="006F6A5B"/>
    <w:rsid w:val="007003D8"/>
    <w:rsid w:val="007011C3"/>
    <w:rsid w:val="007028FB"/>
    <w:rsid w:val="007055C6"/>
    <w:rsid w:val="00705AB6"/>
    <w:rsid w:val="00706BFE"/>
    <w:rsid w:val="0070775D"/>
    <w:rsid w:val="007107BB"/>
    <w:rsid w:val="0071186A"/>
    <w:rsid w:val="00713407"/>
    <w:rsid w:val="00713BA6"/>
    <w:rsid w:val="00713F5F"/>
    <w:rsid w:val="007141E7"/>
    <w:rsid w:val="007152E8"/>
    <w:rsid w:val="00715F7E"/>
    <w:rsid w:val="00716701"/>
    <w:rsid w:val="007173E9"/>
    <w:rsid w:val="00717AB0"/>
    <w:rsid w:val="0072051F"/>
    <w:rsid w:val="00720FC2"/>
    <w:rsid w:val="00721209"/>
    <w:rsid w:val="00722AAC"/>
    <w:rsid w:val="00722E90"/>
    <w:rsid w:val="00722FBA"/>
    <w:rsid w:val="00725554"/>
    <w:rsid w:val="00725AAA"/>
    <w:rsid w:val="007261CA"/>
    <w:rsid w:val="007261EA"/>
    <w:rsid w:val="00727A75"/>
    <w:rsid w:val="00730B36"/>
    <w:rsid w:val="00730EB3"/>
    <w:rsid w:val="007331C5"/>
    <w:rsid w:val="007346C6"/>
    <w:rsid w:val="00735F1D"/>
    <w:rsid w:val="00736E02"/>
    <w:rsid w:val="00740F5A"/>
    <w:rsid w:val="0074101D"/>
    <w:rsid w:val="00741978"/>
    <w:rsid w:val="007433FB"/>
    <w:rsid w:val="0074356B"/>
    <w:rsid w:val="00744E94"/>
    <w:rsid w:val="00745DB2"/>
    <w:rsid w:val="007463B7"/>
    <w:rsid w:val="007515EC"/>
    <w:rsid w:val="00753E43"/>
    <w:rsid w:val="0075693B"/>
    <w:rsid w:val="00757B2E"/>
    <w:rsid w:val="00757BB5"/>
    <w:rsid w:val="0076265B"/>
    <w:rsid w:val="0076684E"/>
    <w:rsid w:val="007668CE"/>
    <w:rsid w:val="00767C8E"/>
    <w:rsid w:val="00771730"/>
    <w:rsid w:val="00772488"/>
    <w:rsid w:val="00772570"/>
    <w:rsid w:val="007732E2"/>
    <w:rsid w:val="00774634"/>
    <w:rsid w:val="00774BC0"/>
    <w:rsid w:val="007759D0"/>
    <w:rsid w:val="007765BE"/>
    <w:rsid w:val="00777DE9"/>
    <w:rsid w:val="0078218B"/>
    <w:rsid w:val="0078222B"/>
    <w:rsid w:val="007829ED"/>
    <w:rsid w:val="00784448"/>
    <w:rsid w:val="00784E7B"/>
    <w:rsid w:val="0078502C"/>
    <w:rsid w:val="007852D3"/>
    <w:rsid w:val="00785BF0"/>
    <w:rsid w:val="00791357"/>
    <w:rsid w:val="0079164F"/>
    <w:rsid w:val="00791E9C"/>
    <w:rsid w:val="0079534B"/>
    <w:rsid w:val="007A1203"/>
    <w:rsid w:val="007A3648"/>
    <w:rsid w:val="007A465F"/>
    <w:rsid w:val="007A4B72"/>
    <w:rsid w:val="007A56BC"/>
    <w:rsid w:val="007A6355"/>
    <w:rsid w:val="007A6E25"/>
    <w:rsid w:val="007B17F0"/>
    <w:rsid w:val="007B1D4D"/>
    <w:rsid w:val="007B40FB"/>
    <w:rsid w:val="007B6A8E"/>
    <w:rsid w:val="007B7327"/>
    <w:rsid w:val="007C052E"/>
    <w:rsid w:val="007C0D3C"/>
    <w:rsid w:val="007C23DC"/>
    <w:rsid w:val="007C2DD4"/>
    <w:rsid w:val="007C2F34"/>
    <w:rsid w:val="007C35E9"/>
    <w:rsid w:val="007C6772"/>
    <w:rsid w:val="007D717F"/>
    <w:rsid w:val="007D771A"/>
    <w:rsid w:val="007D7919"/>
    <w:rsid w:val="007D7FA6"/>
    <w:rsid w:val="007D7FA9"/>
    <w:rsid w:val="007E1304"/>
    <w:rsid w:val="007E170C"/>
    <w:rsid w:val="007E1D0B"/>
    <w:rsid w:val="007E3A0D"/>
    <w:rsid w:val="007E45F2"/>
    <w:rsid w:val="007E4779"/>
    <w:rsid w:val="007E5011"/>
    <w:rsid w:val="007E5027"/>
    <w:rsid w:val="007E52A7"/>
    <w:rsid w:val="007E7B01"/>
    <w:rsid w:val="007F1336"/>
    <w:rsid w:val="007F1D39"/>
    <w:rsid w:val="007F2313"/>
    <w:rsid w:val="007F2B2B"/>
    <w:rsid w:val="007F3A1F"/>
    <w:rsid w:val="007F3EBE"/>
    <w:rsid w:val="007F4FD0"/>
    <w:rsid w:val="007F5FBD"/>
    <w:rsid w:val="00800083"/>
    <w:rsid w:val="00800512"/>
    <w:rsid w:val="008030EB"/>
    <w:rsid w:val="00804F6B"/>
    <w:rsid w:val="00805826"/>
    <w:rsid w:val="00806892"/>
    <w:rsid w:val="00810561"/>
    <w:rsid w:val="008109BF"/>
    <w:rsid w:val="00810D54"/>
    <w:rsid w:val="00811887"/>
    <w:rsid w:val="00812C42"/>
    <w:rsid w:val="00813808"/>
    <w:rsid w:val="0081492F"/>
    <w:rsid w:val="008179AF"/>
    <w:rsid w:val="008206CC"/>
    <w:rsid w:val="008206D8"/>
    <w:rsid w:val="00821F4D"/>
    <w:rsid w:val="008231A8"/>
    <w:rsid w:val="0082381C"/>
    <w:rsid w:val="0083046A"/>
    <w:rsid w:val="008309D7"/>
    <w:rsid w:val="00832F0E"/>
    <w:rsid w:val="00833814"/>
    <w:rsid w:val="00834187"/>
    <w:rsid w:val="0083520B"/>
    <w:rsid w:val="00837B2C"/>
    <w:rsid w:val="0084100B"/>
    <w:rsid w:val="00842F10"/>
    <w:rsid w:val="00845BD4"/>
    <w:rsid w:val="00852D90"/>
    <w:rsid w:val="00855160"/>
    <w:rsid w:val="008558D3"/>
    <w:rsid w:val="00856914"/>
    <w:rsid w:val="00856F94"/>
    <w:rsid w:val="00857E5B"/>
    <w:rsid w:val="00857E76"/>
    <w:rsid w:val="00857F6A"/>
    <w:rsid w:val="00862859"/>
    <w:rsid w:val="00862AFE"/>
    <w:rsid w:val="00862BBB"/>
    <w:rsid w:val="00863CB9"/>
    <w:rsid w:val="00863DE6"/>
    <w:rsid w:val="0086442C"/>
    <w:rsid w:val="0086467A"/>
    <w:rsid w:val="0086657C"/>
    <w:rsid w:val="008676F8"/>
    <w:rsid w:val="00867737"/>
    <w:rsid w:val="008709E4"/>
    <w:rsid w:val="00870E8B"/>
    <w:rsid w:val="008721B0"/>
    <w:rsid w:val="0088033F"/>
    <w:rsid w:val="00881D42"/>
    <w:rsid w:val="008826B0"/>
    <w:rsid w:val="00884ADB"/>
    <w:rsid w:val="00886C80"/>
    <w:rsid w:val="00887BFB"/>
    <w:rsid w:val="0089020A"/>
    <w:rsid w:val="00890687"/>
    <w:rsid w:val="00890ABB"/>
    <w:rsid w:val="00891539"/>
    <w:rsid w:val="00892C3A"/>
    <w:rsid w:val="0089467A"/>
    <w:rsid w:val="00895D31"/>
    <w:rsid w:val="008966C3"/>
    <w:rsid w:val="008A0492"/>
    <w:rsid w:val="008A0C4A"/>
    <w:rsid w:val="008A16F5"/>
    <w:rsid w:val="008A39F1"/>
    <w:rsid w:val="008A3CFD"/>
    <w:rsid w:val="008A40DF"/>
    <w:rsid w:val="008A4348"/>
    <w:rsid w:val="008A4E76"/>
    <w:rsid w:val="008A6190"/>
    <w:rsid w:val="008A6594"/>
    <w:rsid w:val="008B1A2D"/>
    <w:rsid w:val="008B1A5A"/>
    <w:rsid w:val="008B2004"/>
    <w:rsid w:val="008B4034"/>
    <w:rsid w:val="008B5FAC"/>
    <w:rsid w:val="008B6F9E"/>
    <w:rsid w:val="008B705D"/>
    <w:rsid w:val="008C01C7"/>
    <w:rsid w:val="008C2117"/>
    <w:rsid w:val="008C2EB6"/>
    <w:rsid w:val="008C41E6"/>
    <w:rsid w:val="008C569F"/>
    <w:rsid w:val="008C5E55"/>
    <w:rsid w:val="008C6517"/>
    <w:rsid w:val="008C6C95"/>
    <w:rsid w:val="008C6DFA"/>
    <w:rsid w:val="008D1248"/>
    <w:rsid w:val="008D345C"/>
    <w:rsid w:val="008D5F35"/>
    <w:rsid w:val="008D7AB5"/>
    <w:rsid w:val="008E0556"/>
    <w:rsid w:val="008E1D6B"/>
    <w:rsid w:val="008E1D8D"/>
    <w:rsid w:val="008E1F7F"/>
    <w:rsid w:val="008E2A28"/>
    <w:rsid w:val="008E3568"/>
    <w:rsid w:val="008E36E7"/>
    <w:rsid w:val="008E4097"/>
    <w:rsid w:val="008E50FC"/>
    <w:rsid w:val="008E6B2B"/>
    <w:rsid w:val="008F02B9"/>
    <w:rsid w:val="008F216F"/>
    <w:rsid w:val="008F2EF5"/>
    <w:rsid w:val="008F459C"/>
    <w:rsid w:val="008F580A"/>
    <w:rsid w:val="008F693A"/>
    <w:rsid w:val="008F6EE1"/>
    <w:rsid w:val="009010EC"/>
    <w:rsid w:val="0090118B"/>
    <w:rsid w:val="009017A6"/>
    <w:rsid w:val="0090308C"/>
    <w:rsid w:val="0090342D"/>
    <w:rsid w:val="009045A2"/>
    <w:rsid w:val="00912E79"/>
    <w:rsid w:val="00913178"/>
    <w:rsid w:val="00915590"/>
    <w:rsid w:val="00915812"/>
    <w:rsid w:val="00916516"/>
    <w:rsid w:val="00916527"/>
    <w:rsid w:val="0091791D"/>
    <w:rsid w:val="00920599"/>
    <w:rsid w:val="0092063C"/>
    <w:rsid w:val="00920CDE"/>
    <w:rsid w:val="0092124A"/>
    <w:rsid w:val="00922F9C"/>
    <w:rsid w:val="00927BEC"/>
    <w:rsid w:val="00931F2E"/>
    <w:rsid w:val="00932C13"/>
    <w:rsid w:val="00935E4B"/>
    <w:rsid w:val="00936449"/>
    <w:rsid w:val="00937033"/>
    <w:rsid w:val="00941AA5"/>
    <w:rsid w:val="00943CC6"/>
    <w:rsid w:val="00945471"/>
    <w:rsid w:val="00946026"/>
    <w:rsid w:val="00946FDD"/>
    <w:rsid w:val="00947923"/>
    <w:rsid w:val="00947B30"/>
    <w:rsid w:val="00950133"/>
    <w:rsid w:val="0095278D"/>
    <w:rsid w:val="009547F2"/>
    <w:rsid w:val="0095671B"/>
    <w:rsid w:val="0096066C"/>
    <w:rsid w:val="0096285A"/>
    <w:rsid w:val="00962DB7"/>
    <w:rsid w:val="00963255"/>
    <w:rsid w:val="00963D78"/>
    <w:rsid w:val="00964ADB"/>
    <w:rsid w:val="00964E0E"/>
    <w:rsid w:val="009658D3"/>
    <w:rsid w:val="00965A5B"/>
    <w:rsid w:val="00967AF1"/>
    <w:rsid w:val="0097000D"/>
    <w:rsid w:val="00970E2E"/>
    <w:rsid w:val="009726C2"/>
    <w:rsid w:val="00973376"/>
    <w:rsid w:val="00980E60"/>
    <w:rsid w:val="00981DCD"/>
    <w:rsid w:val="009842DE"/>
    <w:rsid w:val="0098439F"/>
    <w:rsid w:val="00985835"/>
    <w:rsid w:val="00986219"/>
    <w:rsid w:val="00990846"/>
    <w:rsid w:val="00991D1D"/>
    <w:rsid w:val="00992836"/>
    <w:rsid w:val="00993792"/>
    <w:rsid w:val="00994124"/>
    <w:rsid w:val="00994ACC"/>
    <w:rsid w:val="009958B3"/>
    <w:rsid w:val="009968C8"/>
    <w:rsid w:val="009978F1"/>
    <w:rsid w:val="009A057C"/>
    <w:rsid w:val="009A22D8"/>
    <w:rsid w:val="009A23E3"/>
    <w:rsid w:val="009A3A9F"/>
    <w:rsid w:val="009A4CC8"/>
    <w:rsid w:val="009A53F5"/>
    <w:rsid w:val="009A58FF"/>
    <w:rsid w:val="009A718C"/>
    <w:rsid w:val="009B0F64"/>
    <w:rsid w:val="009B2E59"/>
    <w:rsid w:val="009B2FBA"/>
    <w:rsid w:val="009B4C72"/>
    <w:rsid w:val="009B524C"/>
    <w:rsid w:val="009B72A7"/>
    <w:rsid w:val="009C0A1D"/>
    <w:rsid w:val="009C18E8"/>
    <w:rsid w:val="009C28D8"/>
    <w:rsid w:val="009C48F4"/>
    <w:rsid w:val="009C5AAB"/>
    <w:rsid w:val="009C69D3"/>
    <w:rsid w:val="009C6F42"/>
    <w:rsid w:val="009D1B6C"/>
    <w:rsid w:val="009D2653"/>
    <w:rsid w:val="009D3ABF"/>
    <w:rsid w:val="009D6A68"/>
    <w:rsid w:val="009D7F10"/>
    <w:rsid w:val="009E00C0"/>
    <w:rsid w:val="009E01F8"/>
    <w:rsid w:val="009E0978"/>
    <w:rsid w:val="009E0F9C"/>
    <w:rsid w:val="009E3894"/>
    <w:rsid w:val="009E53B9"/>
    <w:rsid w:val="009E56B7"/>
    <w:rsid w:val="009E63C5"/>
    <w:rsid w:val="009E6ECF"/>
    <w:rsid w:val="009E7037"/>
    <w:rsid w:val="009E7F86"/>
    <w:rsid w:val="009F4187"/>
    <w:rsid w:val="009F4376"/>
    <w:rsid w:val="009F49EB"/>
    <w:rsid w:val="00A01868"/>
    <w:rsid w:val="00A03164"/>
    <w:rsid w:val="00A031C6"/>
    <w:rsid w:val="00A04446"/>
    <w:rsid w:val="00A04B3A"/>
    <w:rsid w:val="00A07C37"/>
    <w:rsid w:val="00A07DDB"/>
    <w:rsid w:val="00A14144"/>
    <w:rsid w:val="00A163F3"/>
    <w:rsid w:val="00A200FE"/>
    <w:rsid w:val="00A2094C"/>
    <w:rsid w:val="00A21B81"/>
    <w:rsid w:val="00A21CB9"/>
    <w:rsid w:val="00A2386A"/>
    <w:rsid w:val="00A2393D"/>
    <w:rsid w:val="00A2549C"/>
    <w:rsid w:val="00A2673D"/>
    <w:rsid w:val="00A27032"/>
    <w:rsid w:val="00A27B23"/>
    <w:rsid w:val="00A328F2"/>
    <w:rsid w:val="00A32DF5"/>
    <w:rsid w:val="00A3490C"/>
    <w:rsid w:val="00A36181"/>
    <w:rsid w:val="00A372C1"/>
    <w:rsid w:val="00A37578"/>
    <w:rsid w:val="00A3797B"/>
    <w:rsid w:val="00A401B2"/>
    <w:rsid w:val="00A40ADC"/>
    <w:rsid w:val="00A41B0E"/>
    <w:rsid w:val="00A4310E"/>
    <w:rsid w:val="00A43E9F"/>
    <w:rsid w:val="00A444A8"/>
    <w:rsid w:val="00A4693C"/>
    <w:rsid w:val="00A515FF"/>
    <w:rsid w:val="00A525D8"/>
    <w:rsid w:val="00A529F1"/>
    <w:rsid w:val="00A53935"/>
    <w:rsid w:val="00A542B2"/>
    <w:rsid w:val="00A54F80"/>
    <w:rsid w:val="00A56C12"/>
    <w:rsid w:val="00A5714B"/>
    <w:rsid w:val="00A61433"/>
    <w:rsid w:val="00A62B8E"/>
    <w:rsid w:val="00A62DAA"/>
    <w:rsid w:val="00A64A42"/>
    <w:rsid w:val="00A678C9"/>
    <w:rsid w:val="00A71193"/>
    <w:rsid w:val="00A72B21"/>
    <w:rsid w:val="00A7328E"/>
    <w:rsid w:val="00A73340"/>
    <w:rsid w:val="00A73EC9"/>
    <w:rsid w:val="00A75501"/>
    <w:rsid w:val="00A771D7"/>
    <w:rsid w:val="00A77E12"/>
    <w:rsid w:val="00A80320"/>
    <w:rsid w:val="00A80D85"/>
    <w:rsid w:val="00A81D0C"/>
    <w:rsid w:val="00A848B9"/>
    <w:rsid w:val="00A849C7"/>
    <w:rsid w:val="00A85D5C"/>
    <w:rsid w:val="00A8604B"/>
    <w:rsid w:val="00A9032E"/>
    <w:rsid w:val="00A9058E"/>
    <w:rsid w:val="00A912D4"/>
    <w:rsid w:val="00A915E8"/>
    <w:rsid w:val="00A91FFC"/>
    <w:rsid w:val="00A9282D"/>
    <w:rsid w:val="00A93BF6"/>
    <w:rsid w:val="00A945C6"/>
    <w:rsid w:val="00A96266"/>
    <w:rsid w:val="00AA091F"/>
    <w:rsid w:val="00AA0A89"/>
    <w:rsid w:val="00AA15AA"/>
    <w:rsid w:val="00AA1883"/>
    <w:rsid w:val="00AA1E0E"/>
    <w:rsid w:val="00AA5B56"/>
    <w:rsid w:val="00AB129C"/>
    <w:rsid w:val="00AB1367"/>
    <w:rsid w:val="00AB2A1C"/>
    <w:rsid w:val="00AB46A1"/>
    <w:rsid w:val="00AB525D"/>
    <w:rsid w:val="00AB5B63"/>
    <w:rsid w:val="00AB5DDE"/>
    <w:rsid w:val="00AB6E4B"/>
    <w:rsid w:val="00AB7432"/>
    <w:rsid w:val="00AB76AF"/>
    <w:rsid w:val="00AC09FF"/>
    <w:rsid w:val="00AC2052"/>
    <w:rsid w:val="00AC2F0A"/>
    <w:rsid w:val="00AC32AB"/>
    <w:rsid w:val="00AC4BFB"/>
    <w:rsid w:val="00AC5EBC"/>
    <w:rsid w:val="00AC6988"/>
    <w:rsid w:val="00AC7223"/>
    <w:rsid w:val="00AD1173"/>
    <w:rsid w:val="00AD1230"/>
    <w:rsid w:val="00AD124A"/>
    <w:rsid w:val="00AD4F75"/>
    <w:rsid w:val="00AD7038"/>
    <w:rsid w:val="00AD7BD7"/>
    <w:rsid w:val="00AE16E2"/>
    <w:rsid w:val="00AE3FC4"/>
    <w:rsid w:val="00AE41CA"/>
    <w:rsid w:val="00AE4C51"/>
    <w:rsid w:val="00AE4E65"/>
    <w:rsid w:val="00AE748B"/>
    <w:rsid w:val="00AF17C5"/>
    <w:rsid w:val="00AF2361"/>
    <w:rsid w:val="00AF2BF0"/>
    <w:rsid w:val="00AF3724"/>
    <w:rsid w:val="00AF539F"/>
    <w:rsid w:val="00AF5936"/>
    <w:rsid w:val="00AF5A7B"/>
    <w:rsid w:val="00AF5C6D"/>
    <w:rsid w:val="00AF73D4"/>
    <w:rsid w:val="00AF74D6"/>
    <w:rsid w:val="00B003D7"/>
    <w:rsid w:val="00B00606"/>
    <w:rsid w:val="00B00673"/>
    <w:rsid w:val="00B00912"/>
    <w:rsid w:val="00B016A9"/>
    <w:rsid w:val="00B02B08"/>
    <w:rsid w:val="00B0388E"/>
    <w:rsid w:val="00B03A00"/>
    <w:rsid w:val="00B03FA3"/>
    <w:rsid w:val="00B0459B"/>
    <w:rsid w:val="00B04A4C"/>
    <w:rsid w:val="00B064B7"/>
    <w:rsid w:val="00B1011C"/>
    <w:rsid w:val="00B1028B"/>
    <w:rsid w:val="00B12FAE"/>
    <w:rsid w:val="00B13BF5"/>
    <w:rsid w:val="00B1432E"/>
    <w:rsid w:val="00B1464D"/>
    <w:rsid w:val="00B15E08"/>
    <w:rsid w:val="00B162E7"/>
    <w:rsid w:val="00B171BC"/>
    <w:rsid w:val="00B171F1"/>
    <w:rsid w:val="00B216C0"/>
    <w:rsid w:val="00B2284A"/>
    <w:rsid w:val="00B24754"/>
    <w:rsid w:val="00B251D5"/>
    <w:rsid w:val="00B253B4"/>
    <w:rsid w:val="00B25B49"/>
    <w:rsid w:val="00B26E56"/>
    <w:rsid w:val="00B2782B"/>
    <w:rsid w:val="00B27BC6"/>
    <w:rsid w:val="00B27C5B"/>
    <w:rsid w:val="00B30048"/>
    <w:rsid w:val="00B30BE6"/>
    <w:rsid w:val="00B31861"/>
    <w:rsid w:val="00B31FB6"/>
    <w:rsid w:val="00B32D8F"/>
    <w:rsid w:val="00B32E41"/>
    <w:rsid w:val="00B355BE"/>
    <w:rsid w:val="00B363E5"/>
    <w:rsid w:val="00B367BA"/>
    <w:rsid w:val="00B370C9"/>
    <w:rsid w:val="00B41345"/>
    <w:rsid w:val="00B42D7A"/>
    <w:rsid w:val="00B43DFF"/>
    <w:rsid w:val="00B45FFE"/>
    <w:rsid w:val="00B46B5F"/>
    <w:rsid w:val="00B4784A"/>
    <w:rsid w:val="00B52FCE"/>
    <w:rsid w:val="00B54F47"/>
    <w:rsid w:val="00B56EC2"/>
    <w:rsid w:val="00B5789B"/>
    <w:rsid w:val="00B578E3"/>
    <w:rsid w:val="00B64899"/>
    <w:rsid w:val="00B64C80"/>
    <w:rsid w:val="00B65463"/>
    <w:rsid w:val="00B67126"/>
    <w:rsid w:val="00B67468"/>
    <w:rsid w:val="00B701B2"/>
    <w:rsid w:val="00B73281"/>
    <w:rsid w:val="00B75351"/>
    <w:rsid w:val="00B759CB"/>
    <w:rsid w:val="00B75B35"/>
    <w:rsid w:val="00B76104"/>
    <w:rsid w:val="00B778CC"/>
    <w:rsid w:val="00B77F7B"/>
    <w:rsid w:val="00B80060"/>
    <w:rsid w:val="00B807E5"/>
    <w:rsid w:val="00B8120F"/>
    <w:rsid w:val="00B821A5"/>
    <w:rsid w:val="00B822A9"/>
    <w:rsid w:val="00B822FA"/>
    <w:rsid w:val="00B841FB"/>
    <w:rsid w:val="00B85112"/>
    <w:rsid w:val="00B87233"/>
    <w:rsid w:val="00B87B83"/>
    <w:rsid w:val="00B90614"/>
    <w:rsid w:val="00B93231"/>
    <w:rsid w:val="00B93E8F"/>
    <w:rsid w:val="00B944F4"/>
    <w:rsid w:val="00BA033F"/>
    <w:rsid w:val="00BA0717"/>
    <w:rsid w:val="00BA166A"/>
    <w:rsid w:val="00BA1831"/>
    <w:rsid w:val="00BA4881"/>
    <w:rsid w:val="00BA6872"/>
    <w:rsid w:val="00BB417F"/>
    <w:rsid w:val="00BB4632"/>
    <w:rsid w:val="00BB574F"/>
    <w:rsid w:val="00BC00D9"/>
    <w:rsid w:val="00BC11A0"/>
    <w:rsid w:val="00BC1CAE"/>
    <w:rsid w:val="00BC1DB8"/>
    <w:rsid w:val="00BC5F31"/>
    <w:rsid w:val="00BC5FA6"/>
    <w:rsid w:val="00BC6504"/>
    <w:rsid w:val="00BC6BEC"/>
    <w:rsid w:val="00BD1102"/>
    <w:rsid w:val="00BD1A0B"/>
    <w:rsid w:val="00BD1DE8"/>
    <w:rsid w:val="00BD1EE4"/>
    <w:rsid w:val="00BD212A"/>
    <w:rsid w:val="00BD2C6D"/>
    <w:rsid w:val="00BD388C"/>
    <w:rsid w:val="00BD697B"/>
    <w:rsid w:val="00BE0CC6"/>
    <w:rsid w:val="00BE12D0"/>
    <w:rsid w:val="00BE3711"/>
    <w:rsid w:val="00BE5D99"/>
    <w:rsid w:val="00BE69F6"/>
    <w:rsid w:val="00BE7D12"/>
    <w:rsid w:val="00BF075E"/>
    <w:rsid w:val="00BF11CB"/>
    <w:rsid w:val="00BF540D"/>
    <w:rsid w:val="00BF5C35"/>
    <w:rsid w:val="00BF7A5E"/>
    <w:rsid w:val="00C02B89"/>
    <w:rsid w:val="00C02B8C"/>
    <w:rsid w:val="00C0306C"/>
    <w:rsid w:val="00C03AA9"/>
    <w:rsid w:val="00C03B15"/>
    <w:rsid w:val="00C04041"/>
    <w:rsid w:val="00C041AA"/>
    <w:rsid w:val="00C0470E"/>
    <w:rsid w:val="00C04FA5"/>
    <w:rsid w:val="00C064F9"/>
    <w:rsid w:val="00C066C5"/>
    <w:rsid w:val="00C06AAD"/>
    <w:rsid w:val="00C06E8A"/>
    <w:rsid w:val="00C10486"/>
    <w:rsid w:val="00C12054"/>
    <w:rsid w:val="00C12082"/>
    <w:rsid w:val="00C12B60"/>
    <w:rsid w:val="00C139D6"/>
    <w:rsid w:val="00C13ED3"/>
    <w:rsid w:val="00C14BB7"/>
    <w:rsid w:val="00C15094"/>
    <w:rsid w:val="00C16AAC"/>
    <w:rsid w:val="00C1776A"/>
    <w:rsid w:val="00C17B6D"/>
    <w:rsid w:val="00C17D6B"/>
    <w:rsid w:val="00C202B6"/>
    <w:rsid w:val="00C22389"/>
    <w:rsid w:val="00C22E10"/>
    <w:rsid w:val="00C232BB"/>
    <w:rsid w:val="00C23C38"/>
    <w:rsid w:val="00C24F53"/>
    <w:rsid w:val="00C267DE"/>
    <w:rsid w:val="00C27FB6"/>
    <w:rsid w:val="00C30679"/>
    <w:rsid w:val="00C31833"/>
    <w:rsid w:val="00C3409B"/>
    <w:rsid w:val="00C354D2"/>
    <w:rsid w:val="00C37327"/>
    <w:rsid w:val="00C41AC6"/>
    <w:rsid w:val="00C43C7C"/>
    <w:rsid w:val="00C44751"/>
    <w:rsid w:val="00C44AD8"/>
    <w:rsid w:val="00C45AF0"/>
    <w:rsid w:val="00C4602F"/>
    <w:rsid w:val="00C4692C"/>
    <w:rsid w:val="00C46F8B"/>
    <w:rsid w:val="00C47969"/>
    <w:rsid w:val="00C50C4D"/>
    <w:rsid w:val="00C53C4D"/>
    <w:rsid w:val="00C61C25"/>
    <w:rsid w:val="00C637B9"/>
    <w:rsid w:val="00C655F3"/>
    <w:rsid w:val="00C66855"/>
    <w:rsid w:val="00C67598"/>
    <w:rsid w:val="00C67F60"/>
    <w:rsid w:val="00C70EA8"/>
    <w:rsid w:val="00C730A6"/>
    <w:rsid w:val="00C73C86"/>
    <w:rsid w:val="00C7428E"/>
    <w:rsid w:val="00C74804"/>
    <w:rsid w:val="00C74905"/>
    <w:rsid w:val="00C75EC6"/>
    <w:rsid w:val="00C76E4F"/>
    <w:rsid w:val="00C77342"/>
    <w:rsid w:val="00C8218B"/>
    <w:rsid w:val="00C8338C"/>
    <w:rsid w:val="00C8448E"/>
    <w:rsid w:val="00C84D37"/>
    <w:rsid w:val="00C85D64"/>
    <w:rsid w:val="00C87891"/>
    <w:rsid w:val="00C9229D"/>
    <w:rsid w:val="00C93170"/>
    <w:rsid w:val="00C93345"/>
    <w:rsid w:val="00C939F8"/>
    <w:rsid w:val="00CA03EF"/>
    <w:rsid w:val="00CA16AF"/>
    <w:rsid w:val="00CA318A"/>
    <w:rsid w:val="00CA3656"/>
    <w:rsid w:val="00CA7B2D"/>
    <w:rsid w:val="00CB0EA1"/>
    <w:rsid w:val="00CB2149"/>
    <w:rsid w:val="00CB2B55"/>
    <w:rsid w:val="00CB2BF2"/>
    <w:rsid w:val="00CB5800"/>
    <w:rsid w:val="00CB5BDE"/>
    <w:rsid w:val="00CB6644"/>
    <w:rsid w:val="00CB7637"/>
    <w:rsid w:val="00CC162D"/>
    <w:rsid w:val="00CC1F43"/>
    <w:rsid w:val="00CC4FC8"/>
    <w:rsid w:val="00CC5E3B"/>
    <w:rsid w:val="00CC5F09"/>
    <w:rsid w:val="00CC6E26"/>
    <w:rsid w:val="00CD0674"/>
    <w:rsid w:val="00CD2B43"/>
    <w:rsid w:val="00CD2D7B"/>
    <w:rsid w:val="00CD4153"/>
    <w:rsid w:val="00CD595A"/>
    <w:rsid w:val="00CE1189"/>
    <w:rsid w:val="00CE1E09"/>
    <w:rsid w:val="00CE2EB2"/>
    <w:rsid w:val="00CE60EE"/>
    <w:rsid w:val="00CE6B25"/>
    <w:rsid w:val="00CE6BDA"/>
    <w:rsid w:val="00CE7479"/>
    <w:rsid w:val="00CF074C"/>
    <w:rsid w:val="00CF1842"/>
    <w:rsid w:val="00CF32E2"/>
    <w:rsid w:val="00CF3A86"/>
    <w:rsid w:val="00CF3F57"/>
    <w:rsid w:val="00CF4683"/>
    <w:rsid w:val="00CF476D"/>
    <w:rsid w:val="00CF4E87"/>
    <w:rsid w:val="00CF50F5"/>
    <w:rsid w:val="00CF5668"/>
    <w:rsid w:val="00CF7A70"/>
    <w:rsid w:val="00D04029"/>
    <w:rsid w:val="00D0497D"/>
    <w:rsid w:val="00D0745D"/>
    <w:rsid w:val="00D07D33"/>
    <w:rsid w:val="00D10BB2"/>
    <w:rsid w:val="00D115E9"/>
    <w:rsid w:val="00D125DD"/>
    <w:rsid w:val="00D12B38"/>
    <w:rsid w:val="00D14398"/>
    <w:rsid w:val="00D150F7"/>
    <w:rsid w:val="00D1519E"/>
    <w:rsid w:val="00D152D1"/>
    <w:rsid w:val="00D15E45"/>
    <w:rsid w:val="00D162AE"/>
    <w:rsid w:val="00D167B8"/>
    <w:rsid w:val="00D16DDC"/>
    <w:rsid w:val="00D17AA5"/>
    <w:rsid w:val="00D20C2A"/>
    <w:rsid w:val="00D20C7B"/>
    <w:rsid w:val="00D2175A"/>
    <w:rsid w:val="00D21CA4"/>
    <w:rsid w:val="00D22134"/>
    <w:rsid w:val="00D25A65"/>
    <w:rsid w:val="00D26777"/>
    <w:rsid w:val="00D307A9"/>
    <w:rsid w:val="00D30D1D"/>
    <w:rsid w:val="00D317EA"/>
    <w:rsid w:val="00D334D1"/>
    <w:rsid w:val="00D34AA1"/>
    <w:rsid w:val="00D3643F"/>
    <w:rsid w:val="00D374A2"/>
    <w:rsid w:val="00D40244"/>
    <w:rsid w:val="00D403F5"/>
    <w:rsid w:val="00D41B27"/>
    <w:rsid w:val="00D428E7"/>
    <w:rsid w:val="00D42DEE"/>
    <w:rsid w:val="00D44D3F"/>
    <w:rsid w:val="00D453A4"/>
    <w:rsid w:val="00D45445"/>
    <w:rsid w:val="00D4623F"/>
    <w:rsid w:val="00D47910"/>
    <w:rsid w:val="00D53708"/>
    <w:rsid w:val="00D53B80"/>
    <w:rsid w:val="00D54CE0"/>
    <w:rsid w:val="00D55C40"/>
    <w:rsid w:val="00D56035"/>
    <w:rsid w:val="00D614C3"/>
    <w:rsid w:val="00D64718"/>
    <w:rsid w:val="00D65C58"/>
    <w:rsid w:val="00D6762F"/>
    <w:rsid w:val="00D7008F"/>
    <w:rsid w:val="00D71C79"/>
    <w:rsid w:val="00D722B1"/>
    <w:rsid w:val="00D7562F"/>
    <w:rsid w:val="00D76608"/>
    <w:rsid w:val="00D76751"/>
    <w:rsid w:val="00D76DEA"/>
    <w:rsid w:val="00D771A4"/>
    <w:rsid w:val="00D77833"/>
    <w:rsid w:val="00D825AF"/>
    <w:rsid w:val="00D8718D"/>
    <w:rsid w:val="00D90630"/>
    <w:rsid w:val="00D92AC3"/>
    <w:rsid w:val="00D930A5"/>
    <w:rsid w:val="00D93B15"/>
    <w:rsid w:val="00D946EB"/>
    <w:rsid w:val="00D97186"/>
    <w:rsid w:val="00DA0AA7"/>
    <w:rsid w:val="00DA2DF6"/>
    <w:rsid w:val="00DA3D11"/>
    <w:rsid w:val="00DA5F42"/>
    <w:rsid w:val="00DA6C6C"/>
    <w:rsid w:val="00DA7C0E"/>
    <w:rsid w:val="00DB241B"/>
    <w:rsid w:val="00DB2AFC"/>
    <w:rsid w:val="00DB2B6F"/>
    <w:rsid w:val="00DB2BF5"/>
    <w:rsid w:val="00DB3E77"/>
    <w:rsid w:val="00DB47AC"/>
    <w:rsid w:val="00DB491F"/>
    <w:rsid w:val="00DB52DB"/>
    <w:rsid w:val="00DB590F"/>
    <w:rsid w:val="00DB7081"/>
    <w:rsid w:val="00DC0C56"/>
    <w:rsid w:val="00DC1216"/>
    <w:rsid w:val="00DC1407"/>
    <w:rsid w:val="00DC2623"/>
    <w:rsid w:val="00DC2642"/>
    <w:rsid w:val="00DC3CBD"/>
    <w:rsid w:val="00DC4CE1"/>
    <w:rsid w:val="00DC69FD"/>
    <w:rsid w:val="00DC77B5"/>
    <w:rsid w:val="00DD23D5"/>
    <w:rsid w:val="00DD2CAB"/>
    <w:rsid w:val="00DD351D"/>
    <w:rsid w:val="00DE0639"/>
    <w:rsid w:val="00DE1292"/>
    <w:rsid w:val="00DE18E7"/>
    <w:rsid w:val="00DE265F"/>
    <w:rsid w:val="00DE52EF"/>
    <w:rsid w:val="00DE555A"/>
    <w:rsid w:val="00DE5807"/>
    <w:rsid w:val="00DE7DF1"/>
    <w:rsid w:val="00DF0D5C"/>
    <w:rsid w:val="00DF238C"/>
    <w:rsid w:val="00DF27E9"/>
    <w:rsid w:val="00DF3CBE"/>
    <w:rsid w:val="00DF4197"/>
    <w:rsid w:val="00DF5639"/>
    <w:rsid w:val="00DF6821"/>
    <w:rsid w:val="00DF6E4D"/>
    <w:rsid w:val="00E01248"/>
    <w:rsid w:val="00E02059"/>
    <w:rsid w:val="00E02C68"/>
    <w:rsid w:val="00E05A39"/>
    <w:rsid w:val="00E05FB7"/>
    <w:rsid w:val="00E0603E"/>
    <w:rsid w:val="00E071BF"/>
    <w:rsid w:val="00E07A89"/>
    <w:rsid w:val="00E07EC4"/>
    <w:rsid w:val="00E10034"/>
    <w:rsid w:val="00E1031C"/>
    <w:rsid w:val="00E10EE4"/>
    <w:rsid w:val="00E11235"/>
    <w:rsid w:val="00E1203F"/>
    <w:rsid w:val="00E1651A"/>
    <w:rsid w:val="00E205CA"/>
    <w:rsid w:val="00E20A53"/>
    <w:rsid w:val="00E20BD9"/>
    <w:rsid w:val="00E21391"/>
    <w:rsid w:val="00E2159B"/>
    <w:rsid w:val="00E25F1B"/>
    <w:rsid w:val="00E26661"/>
    <w:rsid w:val="00E27965"/>
    <w:rsid w:val="00E31E65"/>
    <w:rsid w:val="00E32C79"/>
    <w:rsid w:val="00E32EC3"/>
    <w:rsid w:val="00E33FA2"/>
    <w:rsid w:val="00E34EFD"/>
    <w:rsid w:val="00E36486"/>
    <w:rsid w:val="00E36CAC"/>
    <w:rsid w:val="00E402AB"/>
    <w:rsid w:val="00E40392"/>
    <w:rsid w:val="00E42EB2"/>
    <w:rsid w:val="00E43EB8"/>
    <w:rsid w:val="00E452FE"/>
    <w:rsid w:val="00E45B34"/>
    <w:rsid w:val="00E45BE1"/>
    <w:rsid w:val="00E46095"/>
    <w:rsid w:val="00E46CA5"/>
    <w:rsid w:val="00E470B1"/>
    <w:rsid w:val="00E470B3"/>
    <w:rsid w:val="00E47B07"/>
    <w:rsid w:val="00E50D3F"/>
    <w:rsid w:val="00E5194C"/>
    <w:rsid w:val="00E519CA"/>
    <w:rsid w:val="00E51E44"/>
    <w:rsid w:val="00E51EF4"/>
    <w:rsid w:val="00E53F58"/>
    <w:rsid w:val="00E55EDF"/>
    <w:rsid w:val="00E56A68"/>
    <w:rsid w:val="00E571A9"/>
    <w:rsid w:val="00E57817"/>
    <w:rsid w:val="00E57E1E"/>
    <w:rsid w:val="00E60385"/>
    <w:rsid w:val="00E60884"/>
    <w:rsid w:val="00E622B3"/>
    <w:rsid w:val="00E633DE"/>
    <w:rsid w:val="00E64E3B"/>
    <w:rsid w:val="00E65D13"/>
    <w:rsid w:val="00E6693C"/>
    <w:rsid w:val="00E66F13"/>
    <w:rsid w:val="00E675BB"/>
    <w:rsid w:val="00E71B43"/>
    <w:rsid w:val="00E72F9A"/>
    <w:rsid w:val="00E75722"/>
    <w:rsid w:val="00E763AF"/>
    <w:rsid w:val="00E8094E"/>
    <w:rsid w:val="00E80C18"/>
    <w:rsid w:val="00E8484B"/>
    <w:rsid w:val="00E84885"/>
    <w:rsid w:val="00E85D0D"/>
    <w:rsid w:val="00E85E20"/>
    <w:rsid w:val="00E8665F"/>
    <w:rsid w:val="00E9016F"/>
    <w:rsid w:val="00E90426"/>
    <w:rsid w:val="00E91245"/>
    <w:rsid w:val="00E91F04"/>
    <w:rsid w:val="00E94E34"/>
    <w:rsid w:val="00E96B19"/>
    <w:rsid w:val="00E97CC0"/>
    <w:rsid w:val="00EA0015"/>
    <w:rsid w:val="00EA0670"/>
    <w:rsid w:val="00EA0CD9"/>
    <w:rsid w:val="00EA0FD9"/>
    <w:rsid w:val="00EA1CBD"/>
    <w:rsid w:val="00EA36C5"/>
    <w:rsid w:val="00EA39C5"/>
    <w:rsid w:val="00EA404D"/>
    <w:rsid w:val="00EA49E1"/>
    <w:rsid w:val="00EA666C"/>
    <w:rsid w:val="00EA720F"/>
    <w:rsid w:val="00EA7694"/>
    <w:rsid w:val="00EB435E"/>
    <w:rsid w:val="00EB4631"/>
    <w:rsid w:val="00EB7074"/>
    <w:rsid w:val="00EC0A10"/>
    <w:rsid w:val="00EC240F"/>
    <w:rsid w:val="00EC24EC"/>
    <w:rsid w:val="00EC31FF"/>
    <w:rsid w:val="00EC54F5"/>
    <w:rsid w:val="00ED1C44"/>
    <w:rsid w:val="00ED1F2B"/>
    <w:rsid w:val="00ED3DFF"/>
    <w:rsid w:val="00ED5758"/>
    <w:rsid w:val="00ED71B0"/>
    <w:rsid w:val="00ED7C73"/>
    <w:rsid w:val="00EE042C"/>
    <w:rsid w:val="00EE04C2"/>
    <w:rsid w:val="00EE21A3"/>
    <w:rsid w:val="00EE2AAD"/>
    <w:rsid w:val="00EE3124"/>
    <w:rsid w:val="00EE4369"/>
    <w:rsid w:val="00EE6415"/>
    <w:rsid w:val="00EF08A8"/>
    <w:rsid w:val="00EF0B40"/>
    <w:rsid w:val="00EF4B25"/>
    <w:rsid w:val="00EF5C0E"/>
    <w:rsid w:val="00EF7C8C"/>
    <w:rsid w:val="00EF7CF0"/>
    <w:rsid w:val="00F0144F"/>
    <w:rsid w:val="00F033EC"/>
    <w:rsid w:val="00F03779"/>
    <w:rsid w:val="00F03BE5"/>
    <w:rsid w:val="00F063EA"/>
    <w:rsid w:val="00F07519"/>
    <w:rsid w:val="00F0786A"/>
    <w:rsid w:val="00F10197"/>
    <w:rsid w:val="00F11A31"/>
    <w:rsid w:val="00F11ACB"/>
    <w:rsid w:val="00F12B97"/>
    <w:rsid w:val="00F13596"/>
    <w:rsid w:val="00F1465A"/>
    <w:rsid w:val="00F15AFC"/>
    <w:rsid w:val="00F15E62"/>
    <w:rsid w:val="00F16C8F"/>
    <w:rsid w:val="00F17167"/>
    <w:rsid w:val="00F20774"/>
    <w:rsid w:val="00F21643"/>
    <w:rsid w:val="00F21710"/>
    <w:rsid w:val="00F22BC8"/>
    <w:rsid w:val="00F23952"/>
    <w:rsid w:val="00F25E21"/>
    <w:rsid w:val="00F2619E"/>
    <w:rsid w:val="00F300A1"/>
    <w:rsid w:val="00F30146"/>
    <w:rsid w:val="00F30F52"/>
    <w:rsid w:val="00F319F9"/>
    <w:rsid w:val="00F32027"/>
    <w:rsid w:val="00F325F7"/>
    <w:rsid w:val="00F32F8A"/>
    <w:rsid w:val="00F337FC"/>
    <w:rsid w:val="00F356FE"/>
    <w:rsid w:val="00F413D7"/>
    <w:rsid w:val="00F42299"/>
    <w:rsid w:val="00F427C1"/>
    <w:rsid w:val="00F44BBC"/>
    <w:rsid w:val="00F44CBB"/>
    <w:rsid w:val="00F46FA3"/>
    <w:rsid w:val="00F50976"/>
    <w:rsid w:val="00F51DF9"/>
    <w:rsid w:val="00F533A2"/>
    <w:rsid w:val="00F53A0D"/>
    <w:rsid w:val="00F558A4"/>
    <w:rsid w:val="00F57F73"/>
    <w:rsid w:val="00F60D60"/>
    <w:rsid w:val="00F62087"/>
    <w:rsid w:val="00F62FED"/>
    <w:rsid w:val="00F6392E"/>
    <w:rsid w:val="00F66565"/>
    <w:rsid w:val="00F6663E"/>
    <w:rsid w:val="00F70E4F"/>
    <w:rsid w:val="00F718CD"/>
    <w:rsid w:val="00F724BC"/>
    <w:rsid w:val="00F81F4B"/>
    <w:rsid w:val="00F82730"/>
    <w:rsid w:val="00F82E83"/>
    <w:rsid w:val="00F85CD7"/>
    <w:rsid w:val="00F8610C"/>
    <w:rsid w:val="00F8730F"/>
    <w:rsid w:val="00F902CA"/>
    <w:rsid w:val="00F90DDB"/>
    <w:rsid w:val="00F910D5"/>
    <w:rsid w:val="00F918A4"/>
    <w:rsid w:val="00F9193B"/>
    <w:rsid w:val="00F91A8A"/>
    <w:rsid w:val="00F930B2"/>
    <w:rsid w:val="00F93719"/>
    <w:rsid w:val="00F93AFE"/>
    <w:rsid w:val="00F96C43"/>
    <w:rsid w:val="00FA1521"/>
    <w:rsid w:val="00FA1718"/>
    <w:rsid w:val="00FA1BA6"/>
    <w:rsid w:val="00FA3775"/>
    <w:rsid w:val="00FA4D48"/>
    <w:rsid w:val="00FA5693"/>
    <w:rsid w:val="00FA6CB4"/>
    <w:rsid w:val="00FB018F"/>
    <w:rsid w:val="00FB04D0"/>
    <w:rsid w:val="00FB0826"/>
    <w:rsid w:val="00FB1FD5"/>
    <w:rsid w:val="00FB3412"/>
    <w:rsid w:val="00FB3726"/>
    <w:rsid w:val="00FB3756"/>
    <w:rsid w:val="00FB514D"/>
    <w:rsid w:val="00FB5501"/>
    <w:rsid w:val="00FB731A"/>
    <w:rsid w:val="00FB7FE3"/>
    <w:rsid w:val="00FC067A"/>
    <w:rsid w:val="00FC1A34"/>
    <w:rsid w:val="00FC3CBE"/>
    <w:rsid w:val="00FC54E0"/>
    <w:rsid w:val="00FC576C"/>
    <w:rsid w:val="00FC57EA"/>
    <w:rsid w:val="00FD20D8"/>
    <w:rsid w:val="00FD29AC"/>
    <w:rsid w:val="00FD4C8F"/>
    <w:rsid w:val="00FD5C2C"/>
    <w:rsid w:val="00FD612D"/>
    <w:rsid w:val="00FD6553"/>
    <w:rsid w:val="00FD6CE1"/>
    <w:rsid w:val="00FE0224"/>
    <w:rsid w:val="00FE101F"/>
    <w:rsid w:val="00FE1806"/>
    <w:rsid w:val="00FE1B7D"/>
    <w:rsid w:val="00FE2D98"/>
    <w:rsid w:val="00FE4253"/>
    <w:rsid w:val="00FE4333"/>
    <w:rsid w:val="00FE595F"/>
    <w:rsid w:val="00FE775F"/>
    <w:rsid w:val="00FF0280"/>
    <w:rsid w:val="00FF0C22"/>
    <w:rsid w:val="00FF37E0"/>
    <w:rsid w:val="00FF41D3"/>
    <w:rsid w:val="00FF464B"/>
    <w:rsid w:val="00FF586A"/>
    <w:rsid w:val="00FF66FF"/>
    <w:rsid w:val="00FF6AAC"/>
    <w:rsid w:val="00FF7EB5"/>
    <w:rsid w:val="089FEEEB"/>
    <w:rsid w:val="394ED60E"/>
    <w:rsid w:val="68780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58321"/>
  <w15:chartTrackingRefBased/>
  <w15:docId w15:val="{69A55BC8-A703-4614-BACB-8D0470CE3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336"/>
    <w:pPr>
      <w:spacing w:after="0" w:line="240" w:lineRule="auto"/>
    </w:pPr>
    <w:rPr>
      <w:rFonts w:ascii="Arial" w:eastAsiaTheme="minorEastAsia" w:hAnsi="Arial"/>
      <w:sz w:val="24"/>
      <w:szCs w:val="24"/>
    </w:rPr>
  </w:style>
  <w:style w:type="paragraph" w:styleId="Heading1">
    <w:name w:val="heading 1"/>
    <w:basedOn w:val="Normal"/>
    <w:next w:val="Normal"/>
    <w:link w:val="Heading1Char"/>
    <w:uiPriority w:val="9"/>
    <w:qFormat/>
    <w:rsid w:val="001E3490"/>
    <w:pPr>
      <w:keepNext/>
      <w:keepLines/>
      <w:spacing w:before="24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1E3490"/>
    <w:pPr>
      <w:keepNext/>
      <w:keepLines/>
      <w:spacing w:before="4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FB3726"/>
    <w:pPr>
      <w:keepNext/>
      <w:keepLines/>
      <w:spacing w:before="40"/>
      <w:outlineLvl w:val="2"/>
    </w:pPr>
    <w:rPr>
      <w:rFonts w:eastAsiaTheme="majorEastAsia" w:cstheme="majorBidi"/>
      <w:b/>
      <w:i/>
      <w:color w:val="1F3763" w:themeColor="accent1" w:themeShade="7F"/>
      <w:sz w:val="28"/>
    </w:rPr>
  </w:style>
  <w:style w:type="paragraph" w:styleId="Heading4">
    <w:name w:val="heading 4"/>
    <w:basedOn w:val="Normal"/>
    <w:next w:val="Normal"/>
    <w:link w:val="Heading4Char"/>
    <w:uiPriority w:val="9"/>
    <w:unhideWhenUsed/>
    <w:qFormat/>
    <w:rsid w:val="000D313D"/>
    <w:pPr>
      <w:keepNext/>
      <w:keepLines/>
      <w:spacing w:before="40"/>
      <w:outlineLvl w:val="3"/>
    </w:pPr>
    <w:rPr>
      <w:rFonts w:eastAsiaTheme="majorEastAsia" w:cstheme="majorBidi"/>
      <w:b/>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3490"/>
    <w:rPr>
      <w:rFonts w:ascii="Arial" w:eastAsiaTheme="majorEastAsia" w:hAnsi="Arial" w:cstheme="majorBidi"/>
      <w:b/>
      <w:color w:val="000000" w:themeColor="text1"/>
      <w:sz w:val="28"/>
      <w:szCs w:val="26"/>
    </w:rPr>
  </w:style>
  <w:style w:type="character" w:customStyle="1" w:styleId="Heading1Char">
    <w:name w:val="Heading 1 Char"/>
    <w:basedOn w:val="DefaultParagraphFont"/>
    <w:link w:val="Heading1"/>
    <w:uiPriority w:val="9"/>
    <w:rsid w:val="001E3490"/>
    <w:rPr>
      <w:rFonts w:ascii="Arial" w:eastAsiaTheme="majorEastAsia" w:hAnsi="Arial" w:cstheme="majorBidi"/>
      <w:b/>
      <w:color w:val="000000" w:themeColor="text1"/>
      <w:sz w:val="32"/>
      <w:szCs w:val="32"/>
    </w:rPr>
  </w:style>
  <w:style w:type="paragraph" w:styleId="TOCHeading">
    <w:name w:val="TOC Heading"/>
    <w:basedOn w:val="Heading1"/>
    <w:next w:val="Normal"/>
    <w:uiPriority w:val="39"/>
    <w:unhideWhenUsed/>
    <w:qFormat/>
    <w:rsid w:val="001C3270"/>
    <w:pPr>
      <w:spacing w:line="259" w:lineRule="auto"/>
      <w:outlineLvl w:val="9"/>
    </w:pPr>
  </w:style>
  <w:style w:type="paragraph" w:styleId="TOC2">
    <w:name w:val="toc 2"/>
    <w:basedOn w:val="Normal"/>
    <w:next w:val="Normal"/>
    <w:autoRedefine/>
    <w:uiPriority w:val="39"/>
    <w:unhideWhenUsed/>
    <w:rsid w:val="001C3270"/>
    <w:pPr>
      <w:spacing w:after="100"/>
      <w:ind w:left="240"/>
    </w:pPr>
  </w:style>
  <w:style w:type="character" w:styleId="Hyperlink">
    <w:name w:val="Hyperlink"/>
    <w:basedOn w:val="DefaultParagraphFont"/>
    <w:uiPriority w:val="99"/>
    <w:unhideWhenUsed/>
    <w:rsid w:val="001C3270"/>
    <w:rPr>
      <w:color w:val="0563C1" w:themeColor="hyperlink"/>
      <w:u w:val="single"/>
    </w:rPr>
  </w:style>
  <w:style w:type="paragraph" w:styleId="TOC1">
    <w:name w:val="toc 1"/>
    <w:basedOn w:val="Normal"/>
    <w:next w:val="Normal"/>
    <w:autoRedefine/>
    <w:uiPriority w:val="39"/>
    <w:unhideWhenUsed/>
    <w:rsid w:val="00472CE8"/>
    <w:pPr>
      <w:tabs>
        <w:tab w:val="right" w:leader="dot" w:pos="9350"/>
      </w:tabs>
      <w:spacing w:after="100"/>
    </w:pPr>
  </w:style>
  <w:style w:type="character" w:styleId="UnresolvedMention">
    <w:name w:val="Unresolved Mention"/>
    <w:basedOn w:val="DefaultParagraphFont"/>
    <w:uiPriority w:val="99"/>
    <w:semiHidden/>
    <w:unhideWhenUsed/>
    <w:rsid w:val="00226129"/>
    <w:rPr>
      <w:color w:val="605E5C"/>
      <w:shd w:val="clear" w:color="auto" w:fill="E1DFDD"/>
    </w:rPr>
  </w:style>
  <w:style w:type="paragraph" w:styleId="ListParagraph">
    <w:name w:val="List Paragraph"/>
    <w:basedOn w:val="Normal"/>
    <w:uiPriority w:val="34"/>
    <w:qFormat/>
    <w:rsid w:val="00E40392"/>
    <w:pPr>
      <w:ind w:left="720"/>
      <w:contextualSpacing/>
    </w:pPr>
  </w:style>
  <w:style w:type="character" w:customStyle="1" w:styleId="Heading3Char">
    <w:name w:val="Heading 3 Char"/>
    <w:basedOn w:val="DefaultParagraphFont"/>
    <w:link w:val="Heading3"/>
    <w:uiPriority w:val="9"/>
    <w:rsid w:val="00FB3726"/>
    <w:rPr>
      <w:rFonts w:ascii="Arial" w:eastAsiaTheme="majorEastAsia" w:hAnsi="Arial" w:cstheme="majorBidi"/>
      <w:b/>
      <w:i/>
      <w:color w:val="1F3763" w:themeColor="accent1" w:themeShade="7F"/>
      <w:sz w:val="28"/>
      <w:szCs w:val="24"/>
    </w:rPr>
  </w:style>
  <w:style w:type="paragraph" w:styleId="Header">
    <w:name w:val="header"/>
    <w:basedOn w:val="Normal"/>
    <w:link w:val="HeaderChar"/>
    <w:uiPriority w:val="99"/>
    <w:unhideWhenUsed/>
    <w:rsid w:val="0088033F"/>
    <w:pPr>
      <w:tabs>
        <w:tab w:val="center" w:pos="4680"/>
        <w:tab w:val="right" w:pos="9360"/>
      </w:tabs>
    </w:pPr>
  </w:style>
  <w:style w:type="character" w:customStyle="1" w:styleId="HeaderChar">
    <w:name w:val="Header Char"/>
    <w:basedOn w:val="DefaultParagraphFont"/>
    <w:link w:val="Header"/>
    <w:uiPriority w:val="99"/>
    <w:rsid w:val="0088033F"/>
    <w:rPr>
      <w:rFonts w:eastAsiaTheme="minorEastAsia"/>
      <w:sz w:val="24"/>
      <w:szCs w:val="24"/>
    </w:rPr>
  </w:style>
  <w:style w:type="paragraph" w:styleId="Footer">
    <w:name w:val="footer"/>
    <w:basedOn w:val="Normal"/>
    <w:link w:val="FooterChar"/>
    <w:uiPriority w:val="99"/>
    <w:unhideWhenUsed/>
    <w:rsid w:val="0088033F"/>
    <w:pPr>
      <w:tabs>
        <w:tab w:val="center" w:pos="4680"/>
        <w:tab w:val="right" w:pos="9360"/>
      </w:tabs>
    </w:pPr>
  </w:style>
  <w:style w:type="character" w:customStyle="1" w:styleId="FooterChar">
    <w:name w:val="Footer Char"/>
    <w:basedOn w:val="DefaultParagraphFont"/>
    <w:link w:val="Footer"/>
    <w:uiPriority w:val="99"/>
    <w:rsid w:val="0088033F"/>
    <w:rPr>
      <w:rFonts w:eastAsiaTheme="minorEastAsia"/>
      <w:sz w:val="24"/>
      <w:szCs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EastAsia"/>
      <w:sz w:val="20"/>
      <w:szCs w:val="20"/>
    </w:rPr>
  </w:style>
  <w:style w:type="character" w:styleId="CommentReference">
    <w:name w:val="annotation reference"/>
    <w:basedOn w:val="DefaultParagraphFont"/>
    <w:uiPriority w:val="99"/>
    <w:semiHidden/>
    <w:unhideWhenUsed/>
    <w:rPr>
      <w:sz w:val="16"/>
      <w:szCs w:val="16"/>
    </w:rPr>
  </w:style>
  <w:style w:type="paragraph" w:styleId="TOC3">
    <w:name w:val="toc 3"/>
    <w:basedOn w:val="Normal"/>
    <w:next w:val="Normal"/>
    <w:autoRedefine/>
    <w:uiPriority w:val="39"/>
    <w:unhideWhenUsed/>
    <w:rsid w:val="00FB3726"/>
    <w:pPr>
      <w:spacing w:after="100"/>
      <w:ind w:left="480"/>
    </w:pPr>
  </w:style>
  <w:style w:type="character" w:customStyle="1" w:styleId="Heading4Char">
    <w:name w:val="Heading 4 Char"/>
    <w:basedOn w:val="DefaultParagraphFont"/>
    <w:link w:val="Heading4"/>
    <w:uiPriority w:val="9"/>
    <w:rsid w:val="000D313D"/>
    <w:rPr>
      <w:rFonts w:ascii="Arial" w:eastAsiaTheme="majorEastAsia" w:hAnsi="Arial" w:cstheme="majorBidi"/>
      <w:b/>
      <w:i/>
      <w:iCs/>
      <w:sz w:val="28"/>
      <w:szCs w:val="24"/>
    </w:rPr>
  </w:style>
  <w:style w:type="paragraph" w:styleId="BalloonText">
    <w:name w:val="Balloon Text"/>
    <w:basedOn w:val="Normal"/>
    <w:link w:val="BalloonTextChar"/>
    <w:uiPriority w:val="99"/>
    <w:semiHidden/>
    <w:unhideWhenUsed/>
    <w:rsid w:val="000625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548"/>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062548"/>
    <w:rPr>
      <w:b/>
      <w:bCs/>
    </w:rPr>
  </w:style>
  <w:style w:type="character" w:customStyle="1" w:styleId="CommentSubjectChar">
    <w:name w:val="Comment Subject Char"/>
    <w:basedOn w:val="CommentTextChar"/>
    <w:link w:val="CommentSubject"/>
    <w:uiPriority w:val="99"/>
    <w:semiHidden/>
    <w:rsid w:val="00062548"/>
    <w:rPr>
      <w:rFonts w:ascii="Arial" w:eastAsiaTheme="minorEastAsia" w:hAnsi="Arial"/>
      <w:b/>
      <w:bCs/>
      <w:sz w:val="20"/>
      <w:szCs w:val="20"/>
    </w:rPr>
  </w:style>
  <w:style w:type="character" w:styleId="FollowedHyperlink">
    <w:name w:val="FollowedHyperlink"/>
    <w:basedOn w:val="DefaultParagraphFont"/>
    <w:uiPriority w:val="99"/>
    <w:semiHidden/>
    <w:unhideWhenUsed/>
    <w:rsid w:val="00262609"/>
    <w:rPr>
      <w:color w:val="954F72" w:themeColor="followedHyperlink"/>
      <w:u w:val="single"/>
    </w:rPr>
  </w:style>
  <w:style w:type="character" w:styleId="Strong">
    <w:name w:val="Strong"/>
    <w:basedOn w:val="DefaultParagraphFont"/>
    <w:uiPriority w:val="22"/>
    <w:qFormat/>
    <w:rsid w:val="00077854"/>
    <w:rPr>
      <w:b/>
      <w:bCs/>
    </w:rPr>
  </w:style>
  <w:style w:type="paragraph" w:styleId="Revision">
    <w:name w:val="Revision"/>
    <w:hidden/>
    <w:uiPriority w:val="99"/>
    <w:semiHidden/>
    <w:rsid w:val="00FF586A"/>
    <w:pPr>
      <w:spacing w:after="0" w:line="240" w:lineRule="auto"/>
    </w:pPr>
    <w:rPr>
      <w:rFonts w:ascii="Arial" w:eastAsiaTheme="minorEastAsia"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89431">
      <w:bodyDiv w:val="1"/>
      <w:marLeft w:val="0"/>
      <w:marRight w:val="0"/>
      <w:marTop w:val="0"/>
      <w:marBottom w:val="0"/>
      <w:divBdr>
        <w:top w:val="none" w:sz="0" w:space="0" w:color="auto"/>
        <w:left w:val="none" w:sz="0" w:space="0" w:color="auto"/>
        <w:bottom w:val="none" w:sz="0" w:space="0" w:color="auto"/>
        <w:right w:val="none" w:sz="0" w:space="0" w:color="auto"/>
      </w:divBdr>
    </w:div>
    <w:div w:id="307513472">
      <w:bodyDiv w:val="1"/>
      <w:marLeft w:val="0"/>
      <w:marRight w:val="0"/>
      <w:marTop w:val="0"/>
      <w:marBottom w:val="0"/>
      <w:divBdr>
        <w:top w:val="none" w:sz="0" w:space="0" w:color="auto"/>
        <w:left w:val="none" w:sz="0" w:space="0" w:color="auto"/>
        <w:bottom w:val="none" w:sz="0" w:space="0" w:color="auto"/>
        <w:right w:val="none" w:sz="0" w:space="0" w:color="auto"/>
      </w:divBdr>
    </w:div>
    <w:div w:id="720177641">
      <w:bodyDiv w:val="1"/>
      <w:marLeft w:val="0"/>
      <w:marRight w:val="0"/>
      <w:marTop w:val="0"/>
      <w:marBottom w:val="0"/>
      <w:divBdr>
        <w:top w:val="none" w:sz="0" w:space="0" w:color="auto"/>
        <w:left w:val="none" w:sz="0" w:space="0" w:color="auto"/>
        <w:bottom w:val="none" w:sz="0" w:space="0" w:color="auto"/>
        <w:right w:val="none" w:sz="0" w:space="0" w:color="auto"/>
      </w:divBdr>
    </w:div>
    <w:div w:id="787431184">
      <w:bodyDiv w:val="1"/>
      <w:marLeft w:val="0"/>
      <w:marRight w:val="0"/>
      <w:marTop w:val="0"/>
      <w:marBottom w:val="0"/>
      <w:divBdr>
        <w:top w:val="none" w:sz="0" w:space="0" w:color="auto"/>
        <w:left w:val="none" w:sz="0" w:space="0" w:color="auto"/>
        <w:bottom w:val="none" w:sz="0" w:space="0" w:color="auto"/>
        <w:right w:val="none" w:sz="0" w:space="0" w:color="auto"/>
      </w:divBdr>
    </w:div>
    <w:div w:id="818839036">
      <w:bodyDiv w:val="1"/>
      <w:marLeft w:val="0"/>
      <w:marRight w:val="0"/>
      <w:marTop w:val="0"/>
      <w:marBottom w:val="0"/>
      <w:divBdr>
        <w:top w:val="none" w:sz="0" w:space="0" w:color="auto"/>
        <w:left w:val="none" w:sz="0" w:space="0" w:color="auto"/>
        <w:bottom w:val="none" w:sz="0" w:space="0" w:color="auto"/>
        <w:right w:val="none" w:sz="0" w:space="0" w:color="auto"/>
      </w:divBdr>
    </w:div>
    <w:div w:id="867641213">
      <w:bodyDiv w:val="1"/>
      <w:marLeft w:val="0"/>
      <w:marRight w:val="0"/>
      <w:marTop w:val="0"/>
      <w:marBottom w:val="0"/>
      <w:divBdr>
        <w:top w:val="none" w:sz="0" w:space="0" w:color="auto"/>
        <w:left w:val="none" w:sz="0" w:space="0" w:color="auto"/>
        <w:bottom w:val="none" w:sz="0" w:space="0" w:color="auto"/>
        <w:right w:val="none" w:sz="0" w:space="0" w:color="auto"/>
      </w:divBdr>
    </w:div>
    <w:div w:id="1283925641">
      <w:bodyDiv w:val="1"/>
      <w:marLeft w:val="0"/>
      <w:marRight w:val="0"/>
      <w:marTop w:val="0"/>
      <w:marBottom w:val="0"/>
      <w:divBdr>
        <w:top w:val="none" w:sz="0" w:space="0" w:color="auto"/>
        <w:left w:val="none" w:sz="0" w:space="0" w:color="auto"/>
        <w:bottom w:val="none" w:sz="0" w:space="0" w:color="auto"/>
        <w:right w:val="none" w:sz="0" w:space="0" w:color="auto"/>
      </w:divBdr>
    </w:div>
    <w:div w:id="1363363317">
      <w:bodyDiv w:val="1"/>
      <w:marLeft w:val="0"/>
      <w:marRight w:val="0"/>
      <w:marTop w:val="0"/>
      <w:marBottom w:val="0"/>
      <w:divBdr>
        <w:top w:val="none" w:sz="0" w:space="0" w:color="auto"/>
        <w:left w:val="none" w:sz="0" w:space="0" w:color="auto"/>
        <w:bottom w:val="none" w:sz="0" w:space="0" w:color="auto"/>
        <w:right w:val="none" w:sz="0" w:space="0" w:color="auto"/>
      </w:divBdr>
    </w:div>
    <w:div w:id="1514495223">
      <w:bodyDiv w:val="1"/>
      <w:marLeft w:val="0"/>
      <w:marRight w:val="0"/>
      <w:marTop w:val="0"/>
      <w:marBottom w:val="0"/>
      <w:divBdr>
        <w:top w:val="none" w:sz="0" w:space="0" w:color="auto"/>
        <w:left w:val="none" w:sz="0" w:space="0" w:color="auto"/>
        <w:bottom w:val="none" w:sz="0" w:space="0" w:color="auto"/>
        <w:right w:val="none" w:sz="0" w:space="0" w:color="auto"/>
      </w:divBdr>
    </w:div>
    <w:div w:id="1547371950">
      <w:bodyDiv w:val="1"/>
      <w:marLeft w:val="0"/>
      <w:marRight w:val="0"/>
      <w:marTop w:val="0"/>
      <w:marBottom w:val="0"/>
      <w:divBdr>
        <w:top w:val="none" w:sz="0" w:space="0" w:color="auto"/>
        <w:left w:val="none" w:sz="0" w:space="0" w:color="auto"/>
        <w:bottom w:val="none" w:sz="0" w:space="0" w:color="auto"/>
        <w:right w:val="none" w:sz="0" w:space="0" w:color="auto"/>
      </w:divBdr>
    </w:div>
    <w:div w:id="1625035684">
      <w:bodyDiv w:val="1"/>
      <w:marLeft w:val="0"/>
      <w:marRight w:val="0"/>
      <w:marTop w:val="0"/>
      <w:marBottom w:val="0"/>
      <w:divBdr>
        <w:top w:val="none" w:sz="0" w:space="0" w:color="auto"/>
        <w:left w:val="none" w:sz="0" w:space="0" w:color="auto"/>
        <w:bottom w:val="none" w:sz="0" w:space="0" w:color="auto"/>
        <w:right w:val="none" w:sz="0" w:space="0" w:color="auto"/>
      </w:divBdr>
    </w:div>
    <w:div w:id="1688217631">
      <w:bodyDiv w:val="1"/>
      <w:marLeft w:val="0"/>
      <w:marRight w:val="0"/>
      <w:marTop w:val="0"/>
      <w:marBottom w:val="0"/>
      <w:divBdr>
        <w:top w:val="none" w:sz="0" w:space="0" w:color="auto"/>
        <w:left w:val="none" w:sz="0" w:space="0" w:color="auto"/>
        <w:bottom w:val="none" w:sz="0" w:space="0" w:color="auto"/>
        <w:right w:val="none" w:sz="0" w:space="0" w:color="auto"/>
      </w:divBdr>
    </w:div>
    <w:div w:id="1802117611">
      <w:bodyDiv w:val="1"/>
      <w:marLeft w:val="0"/>
      <w:marRight w:val="0"/>
      <w:marTop w:val="0"/>
      <w:marBottom w:val="0"/>
      <w:divBdr>
        <w:top w:val="none" w:sz="0" w:space="0" w:color="auto"/>
        <w:left w:val="none" w:sz="0" w:space="0" w:color="auto"/>
        <w:bottom w:val="none" w:sz="0" w:space="0" w:color="auto"/>
        <w:right w:val="none" w:sz="0" w:space="0" w:color="auto"/>
      </w:divBdr>
    </w:div>
    <w:div w:id="184774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h.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wood@aph.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ph.org/business-opportuniti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wood@aph.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791AA-73ED-4AAD-854B-46D9A971B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3541</Words>
  <Characters>20187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23681</CharactersWithSpaces>
  <SharedDoc>false</SharedDoc>
  <HLinks>
    <vt:vector size="204" baseType="variant">
      <vt:variant>
        <vt:i4>327742</vt:i4>
      </vt:variant>
      <vt:variant>
        <vt:i4>186</vt:i4>
      </vt:variant>
      <vt:variant>
        <vt:i4>0</vt:i4>
      </vt:variant>
      <vt:variant>
        <vt:i4>5</vt:i4>
      </vt:variant>
      <vt:variant>
        <vt:lpwstr>mailto:mwood@aph.org</vt:lpwstr>
      </vt:variant>
      <vt:variant>
        <vt:lpwstr/>
      </vt:variant>
      <vt:variant>
        <vt:i4>1966123</vt:i4>
      </vt:variant>
      <vt:variant>
        <vt:i4>183</vt:i4>
      </vt:variant>
      <vt:variant>
        <vt:i4>0</vt:i4>
      </vt:variant>
      <vt:variant>
        <vt:i4>5</vt:i4>
      </vt:variant>
      <vt:variant>
        <vt:lpwstr>mailto:gstilson@aph.org</vt:lpwstr>
      </vt:variant>
      <vt:variant>
        <vt:lpwstr/>
      </vt:variant>
      <vt:variant>
        <vt:i4>2752628</vt:i4>
      </vt:variant>
      <vt:variant>
        <vt:i4>180</vt:i4>
      </vt:variant>
      <vt:variant>
        <vt:i4>0</vt:i4>
      </vt:variant>
      <vt:variant>
        <vt:i4>5</vt:i4>
      </vt:variant>
      <vt:variant>
        <vt:lpwstr>https://www.aph.org/business-opportunities/</vt:lpwstr>
      </vt:variant>
      <vt:variant>
        <vt:lpwstr/>
      </vt:variant>
      <vt:variant>
        <vt:i4>327742</vt:i4>
      </vt:variant>
      <vt:variant>
        <vt:i4>177</vt:i4>
      </vt:variant>
      <vt:variant>
        <vt:i4>0</vt:i4>
      </vt:variant>
      <vt:variant>
        <vt:i4>5</vt:i4>
      </vt:variant>
      <vt:variant>
        <vt:lpwstr>mailto:mwood@aph.org</vt:lpwstr>
      </vt:variant>
      <vt:variant>
        <vt:lpwstr/>
      </vt:variant>
      <vt:variant>
        <vt:i4>1966123</vt:i4>
      </vt:variant>
      <vt:variant>
        <vt:i4>174</vt:i4>
      </vt:variant>
      <vt:variant>
        <vt:i4>0</vt:i4>
      </vt:variant>
      <vt:variant>
        <vt:i4>5</vt:i4>
      </vt:variant>
      <vt:variant>
        <vt:lpwstr>mailto:gstilson@aph.org</vt:lpwstr>
      </vt:variant>
      <vt:variant>
        <vt:lpwstr/>
      </vt:variant>
      <vt:variant>
        <vt:i4>2752636</vt:i4>
      </vt:variant>
      <vt:variant>
        <vt:i4>171</vt:i4>
      </vt:variant>
      <vt:variant>
        <vt:i4>0</vt:i4>
      </vt:variant>
      <vt:variant>
        <vt:i4>5</vt:i4>
      </vt:variant>
      <vt:variant>
        <vt:lpwstr>http://www.aph.org/</vt:lpwstr>
      </vt:variant>
      <vt:variant>
        <vt:lpwstr/>
      </vt:variant>
      <vt:variant>
        <vt:i4>1703996</vt:i4>
      </vt:variant>
      <vt:variant>
        <vt:i4>164</vt:i4>
      </vt:variant>
      <vt:variant>
        <vt:i4>0</vt:i4>
      </vt:variant>
      <vt:variant>
        <vt:i4>5</vt:i4>
      </vt:variant>
      <vt:variant>
        <vt:lpwstr/>
      </vt:variant>
      <vt:variant>
        <vt:lpwstr>_Toc142899680</vt:lpwstr>
      </vt:variant>
      <vt:variant>
        <vt:i4>1376316</vt:i4>
      </vt:variant>
      <vt:variant>
        <vt:i4>158</vt:i4>
      </vt:variant>
      <vt:variant>
        <vt:i4>0</vt:i4>
      </vt:variant>
      <vt:variant>
        <vt:i4>5</vt:i4>
      </vt:variant>
      <vt:variant>
        <vt:lpwstr/>
      </vt:variant>
      <vt:variant>
        <vt:lpwstr>_Toc142899679</vt:lpwstr>
      </vt:variant>
      <vt:variant>
        <vt:i4>1376316</vt:i4>
      </vt:variant>
      <vt:variant>
        <vt:i4>152</vt:i4>
      </vt:variant>
      <vt:variant>
        <vt:i4>0</vt:i4>
      </vt:variant>
      <vt:variant>
        <vt:i4>5</vt:i4>
      </vt:variant>
      <vt:variant>
        <vt:lpwstr/>
      </vt:variant>
      <vt:variant>
        <vt:lpwstr>_Toc142899678</vt:lpwstr>
      </vt:variant>
      <vt:variant>
        <vt:i4>1376316</vt:i4>
      </vt:variant>
      <vt:variant>
        <vt:i4>146</vt:i4>
      </vt:variant>
      <vt:variant>
        <vt:i4>0</vt:i4>
      </vt:variant>
      <vt:variant>
        <vt:i4>5</vt:i4>
      </vt:variant>
      <vt:variant>
        <vt:lpwstr/>
      </vt:variant>
      <vt:variant>
        <vt:lpwstr>_Toc142899677</vt:lpwstr>
      </vt:variant>
      <vt:variant>
        <vt:i4>1376316</vt:i4>
      </vt:variant>
      <vt:variant>
        <vt:i4>140</vt:i4>
      </vt:variant>
      <vt:variant>
        <vt:i4>0</vt:i4>
      </vt:variant>
      <vt:variant>
        <vt:i4>5</vt:i4>
      </vt:variant>
      <vt:variant>
        <vt:lpwstr/>
      </vt:variant>
      <vt:variant>
        <vt:lpwstr>_Toc142899676</vt:lpwstr>
      </vt:variant>
      <vt:variant>
        <vt:i4>1376316</vt:i4>
      </vt:variant>
      <vt:variant>
        <vt:i4>134</vt:i4>
      </vt:variant>
      <vt:variant>
        <vt:i4>0</vt:i4>
      </vt:variant>
      <vt:variant>
        <vt:i4>5</vt:i4>
      </vt:variant>
      <vt:variant>
        <vt:lpwstr/>
      </vt:variant>
      <vt:variant>
        <vt:lpwstr>_Toc142899674</vt:lpwstr>
      </vt:variant>
      <vt:variant>
        <vt:i4>1376316</vt:i4>
      </vt:variant>
      <vt:variant>
        <vt:i4>128</vt:i4>
      </vt:variant>
      <vt:variant>
        <vt:i4>0</vt:i4>
      </vt:variant>
      <vt:variant>
        <vt:i4>5</vt:i4>
      </vt:variant>
      <vt:variant>
        <vt:lpwstr/>
      </vt:variant>
      <vt:variant>
        <vt:lpwstr>_Toc142899672</vt:lpwstr>
      </vt:variant>
      <vt:variant>
        <vt:i4>1376316</vt:i4>
      </vt:variant>
      <vt:variant>
        <vt:i4>122</vt:i4>
      </vt:variant>
      <vt:variant>
        <vt:i4>0</vt:i4>
      </vt:variant>
      <vt:variant>
        <vt:i4>5</vt:i4>
      </vt:variant>
      <vt:variant>
        <vt:lpwstr/>
      </vt:variant>
      <vt:variant>
        <vt:lpwstr>_Toc142899672</vt:lpwstr>
      </vt:variant>
      <vt:variant>
        <vt:i4>1376316</vt:i4>
      </vt:variant>
      <vt:variant>
        <vt:i4>116</vt:i4>
      </vt:variant>
      <vt:variant>
        <vt:i4>0</vt:i4>
      </vt:variant>
      <vt:variant>
        <vt:i4>5</vt:i4>
      </vt:variant>
      <vt:variant>
        <vt:lpwstr/>
      </vt:variant>
      <vt:variant>
        <vt:lpwstr>_Toc142899671</vt:lpwstr>
      </vt:variant>
      <vt:variant>
        <vt:i4>1310780</vt:i4>
      </vt:variant>
      <vt:variant>
        <vt:i4>110</vt:i4>
      </vt:variant>
      <vt:variant>
        <vt:i4>0</vt:i4>
      </vt:variant>
      <vt:variant>
        <vt:i4>5</vt:i4>
      </vt:variant>
      <vt:variant>
        <vt:lpwstr/>
      </vt:variant>
      <vt:variant>
        <vt:lpwstr>_Toc142899669</vt:lpwstr>
      </vt:variant>
      <vt:variant>
        <vt:i4>1310780</vt:i4>
      </vt:variant>
      <vt:variant>
        <vt:i4>104</vt:i4>
      </vt:variant>
      <vt:variant>
        <vt:i4>0</vt:i4>
      </vt:variant>
      <vt:variant>
        <vt:i4>5</vt:i4>
      </vt:variant>
      <vt:variant>
        <vt:lpwstr/>
      </vt:variant>
      <vt:variant>
        <vt:lpwstr>_Toc142899668</vt:lpwstr>
      </vt:variant>
      <vt:variant>
        <vt:i4>1310780</vt:i4>
      </vt:variant>
      <vt:variant>
        <vt:i4>98</vt:i4>
      </vt:variant>
      <vt:variant>
        <vt:i4>0</vt:i4>
      </vt:variant>
      <vt:variant>
        <vt:i4>5</vt:i4>
      </vt:variant>
      <vt:variant>
        <vt:lpwstr/>
      </vt:variant>
      <vt:variant>
        <vt:lpwstr>_Toc142899667</vt:lpwstr>
      </vt:variant>
      <vt:variant>
        <vt:i4>1310780</vt:i4>
      </vt:variant>
      <vt:variant>
        <vt:i4>92</vt:i4>
      </vt:variant>
      <vt:variant>
        <vt:i4>0</vt:i4>
      </vt:variant>
      <vt:variant>
        <vt:i4>5</vt:i4>
      </vt:variant>
      <vt:variant>
        <vt:lpwstr/>
      </vt:variant>
      <vt:variant>
        <vt:lpwstr>_Toc142899666</vt:lpwstr>
      </vt:variant>
      <vt:variant>
        <vt:i4>1310780</vt:i4>
      </vt:variant>
      <vt:variant>
        <vt:i4>86</vt:i4>
      </vt:variant>
      <vt:variant>
        <vt:i4>0</vt:i4>
      </vt:variant>
      <vt:variant>
        <vt:i4>5</vt:i4>
      </vt:variant>
      <vt:variant>
        <vt:lpwstr/>
      </vt:variant>
      <vt:variant>
        <vt:lpwstr>_Toc142899665</vt:lpwstr>
      </vt:variant>
      <vt:variant>
        <vt:i4>1310780</vt:i4>
      </vt:variant>
      <vt:variant>
        <vt:i4>80</vt:i4>
      </vt:variant>
      <vt:variant>
        <vt:i4>0</vt:i4>
      </vt:variant>
      <vt:variant>
        <vt:i4>5</vt:i4>
      </vt:variant>
      <vt:variant>
        <vt:lpwstr/>
      </vt:variant>
      <vt:variant>
        <vt:lpwstr>_Toc142899664</vt:lpwstr>
      </vt:variant>
      <vt:variant>
        <vt:i4>1310780</vt:i4>
      </vt:variant>
      <vt:variant>
        <vt:i4>74</vt:i4>
      </vt:variant>
      <vt:variant>
        <vt:i4>0</vt:i4>
      </vt:variant>
      <vt:variant>
        <vt:i4>5</vt:i4>
      </vt:variant>
      <vt:variant>
        <vt:lpwstr/>
      </vt:variant>
      <vt:variant>
        <vt:lpwstr>_Toc142899663</vt:lpwstr>
      </vt:variant>
      <vt:variant>
        <vt:i4>1310780</vt:i4>
      </vt:variant>
      <vt:variant>
        <vt:i4>68</vt:i4>
      </vt:variant>
      <vt:variant>
        <vt:i4>0</vt:i4>
      </vt:variant>
      <vt:variant>
        <vt:i4>5</vt:i4>
      </vt:variant>
      <vt:variant>
        <vt:lpwstr/>
      </vt:variant>
      <vt:variant>
        <vt:lpwstr>_Toc142899662</vt:lpwstr>
      </vt:variant>
      <vt:variant>
        <vt:i4>1310780</vt:i4>
      </vt:variant>
      <vt:variant>
        <vt:i4>62</vt:i4>
      </vt:variant>
      <vt:variant>
        <vt:i4>0</vt:i4>
      </vt:variant>
      <vt:variant>
        <vt:i4>5</vt:i4>
      </vt:variant>
      <vt:variant>
        <vt:lpwstr/>
      </vt:variant>
      <vt:variant>
        <vt:lpwstr>_Toc142899661</vt:lpwstr>
      </vt:variant>
      <vt:variant>
        <vt:i4>1310780</vt:i4>
      </vt:variant>
      <vt:variant>
        <vt:i4>56</vt:i4>
      </vt:variant>
      <vt:variant>
        <vt:i4>0</vt:i4>
      </vt:variant>
      <vt:variant>
        <vt:i4>5</vt:i4>
      </vt:variant>
      <vt:variant>
        <vt:lpwstr/>
      </vt:variant>
      <vt:variant>
        <vt:lpwstr>_Toc142899660</vt:lpwstr>
      </vt:variant>
      <vt:variant>
        <vt:i4>1507388</vt:i4>
      </vt:variant>
      <vt:variant>
        <vt:i4>50</vt:i4>
      </vt:variant>
      <vt:variant>
        <vt:i4>0</vt:i4>
      </vt:variant>
      <vt:variant>
        <vt:i4>5</vt:i4>
      </vt:variant>
      <vt:variant>
        <vt:lpwstr/>
      </vt:variant>
      <vt:variant>
        <vt:lpwstr>_Toc142899659</vt:lpwstr>
      </vt:variant>
      <vt:variant>
        <vt:i4>1507388</vt:i4>
      </vt:variant>
      <vt:variant>
        <vt:i4>44</vt:i4>
      </vt:variant>
      <vt:variant>
        <vt:i4>0</vt:i4>
      </vt:variant>
      <vt:variant>
        <vt:i4>5</vt:i4>
      </vt:variant>
      <vt:variant>
        <vt:lpwstr/>
      </vt:variant>
      <vt:variant>
        <vt:lpwstr>_Toc142899658</vt:lpwstr>
      </vt:variant>
      <vt:variant>
        <vt:i4>1507388</vt:i4>
      </vt:variant>
      <vt:variant>
        <vt:i4>38</vt:i4>
      </vt:variant>
      <vt:variant>
        <vt:i4>0</vt:i4>
      </vt:variant>
      <vt:variant>
        <vt:i4>5</vt:i4>
      </vt:variant>
      <vt:variant>
        <vt:lpwstr/>
      </vt:variant>
      <vt:variant>
        <vt:lpwstr>_Toc142899657</vt:lpwstr>
      </vt:variant>
      <vt:variant>
        <vt:i4>1507388</vt:i4>
      </vt:variant>
      <vt:variant>
        <vt:i4>32</vt:i4>
      </vt:variant>
      <vt:variant>
        <vt:i4>0</vt:i4>
      </vt:variant>
      <vt:variant>
        <vt:i4>5</vt:i4>
      </vt:variant>
      <vt:variant>
        <vt:lpwstr/>
      </vt:variant>
      <vt:variant>
        <vt:lpwstr>_Toc142899656</vt:lpwstr>
      </vt:variant>
      <vt:variant>
        <vt:i4>1507388</vt:i4>
      </vt:variant>
      <vt:variant>
        <vt:i4>26</vt:i4>
      </vt:variant>
      <vt:variant>
        <vt:i4>0</vt:i4>
      </vt:variant>
      <vt:variant>
        <vt:i4>5</vt:i4>
      </vt:variant>
      <vt:variant>
        <vt:lpwstr/>
      </vt:variant>
      <vt:variant>
        <vt:lpwstr>_Toc142899655</vt:lpwstr>
      </vt:variant>
      <vt:variant>
        <vt:i4>1507388</vt:i4>
      </vt:variant>
      <vt:variant>
        <vt:i4>20</vt:i4>
      </vt:variant>
      <vt:variant>
        <vt:i4>0</vt:i4>
      </vt:variant>
      <vt:variant>
        <vt:i4>5</vt:i4>
      </vt:variant>
      <vt:variant>
        <vt:lpwstr/>
      </vt:variant>
      <vt:variant>
        <vt:lpwstr>_Toc142899654</vt:lpwstr>
      </vt:variant>
      <vt:variant>
        <vt:i4>1507388</vt:i4>
      </vt:variant>
      <vt:variant>
        <vt:i4>14</vt:i4>
      </vt:variant>
      <vt:variant>
        <vt:i4>0</vt:i4>
      </vt:variant>
      <vt:variant>
        <vt:i4>5</vt:i4>
      </vt:variant>
      <vt:variant>
        <vt:lpwstr/>
      </vt:variant>
      <vt:variant>
        <vt:lpwstr>_Toc142899653</vt:lpwstr>
      </vt:variant>
      <vt:variant>
        <vt:i4>1507388</vt:i4>
      </vt:variant>
      <vt:variant>
        <vt:i4>8</vt:i4>
      </vt:variant>
      <vt:variant>
        <vt:i4>0</vt:i4>
      </vt:variant>
      <vt:variant>
        <vt:i4>5</vt:i4>
      </vt:variant>
      <vt:variant>
        <vt:lpwstr/>
      </vt:variant>
      <vt:variant>
        <vt:lpwstr>_Toc142899652</vt:lpwstr>
      </vt:variant>
      <vt:variant>
        <vt:i4>1507388</vt:i4>
      </vt:variant>
      <vt:variant>
        <vt:i4>2</vt:i4>
      </vt:variant>
      <vt:variant>
        <vt:i4>0</vt:i4>
      </vt:variant>
      <vt:variant>
        <vt:i4>5</vt:i4>
      </vt:variant>
      <vt:variant>
        <vt:lpwstr/>
      </vt:variant>
      <vt:variant>
        <vt:lpwstr>_Toc142899651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Maddox</dc:creator>
  <cp:keywords/>
  <dc:description/>
  <cp:lastModifiedBy>Mike Wood</cp:lastModifiedBy>
  <cp:revision>3</cp:revision>
  <cp:lastPrinted>2021-06-24T13:52:00Z</cp:lastPrinted>
  <dcterms:created xsi:type="dcterms:W3CDTF">2025-04-01T12:37:00Z</dcterms:created>
  <dcterms:modified xsi:type="dcterms:W3CDTF">2025-04-01T12:37:00Z</dcterms:modified>
</cp:coreProperties>
</file>